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4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4"/>
        <w:gridCol w:w="1219"/>
        <w:gridCol w:w="3682"/>
        <w:gridCol w:w="6840"/>
        <w:gridCol w:w="2430"/>
      </w:tblGrid>
      <w:tr w:rsidR="00AF7807" w:rsidRPr="00AF7807" w14:paraId="50EC6C2D" w14:textId="77777777" w:rsidTr="00863407">
        <w:trPr>
          <w:trHeight w:val="533"/>
        </w:trPr>
        <w:tc>
          <w:tcPr>
            <w:tcW w:w="584" w:type="dxa"/>
          </w:tcPr>
          <w:p w14:paraId="1995E870" w14:textId="77777777" w:rsidR="00AF7807" w:rsidRPr="00AF7807" w:rsidRDefault="00AF7807" w:rsidP="00863407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F7807">
              <w:rPr>
                <w:rFonts w:ascii="Arial" w:hAnsi="Arial" w:cs="Arial"/>
                <w:b/>
                <w:bCs/>
                <w:sz w:val="22"/>
                <w:szCs w:val="22"/>
              </w:rPr>
              <w:t>Sl. No.</w:t>
            </w:r>
          </w:p>
        </w:tc>
        <w:tc>
          <w:tcPr>
            <w:tcW w:w="1219" w:type="dxa"/>
          </w:tcPr>
          <w:p w14:paraId="2702D613" w14:textId="77777777" w:rsidR="00AF7807" w:rsidRPr="00AF7807" w:rsidRDefault="00AF7807" w:rsidP="00863407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F780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Clause ref </w:t>
            </w:r>
          </w:p>
        </w:tc>
        <w:tc>
          <w:tcPr>
            <w:tcW w:w="3682" w:type="dxa"/>
          </w:tcPr>
          <w:p w14:paraId="32DB5206" w14:textId="77777777" w:rsidR="00AF7807" w:rsidRPr="00AF7807" w:rsidRDefault="00AF7807" w:rsidP="00863407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AF7807">
              <w:rPr>
                <w:rFonts w:ascii="Arial" w:hAnsi="Arial" w:cs="Arial"/>
                <w:b/>
                <w:sz w:val="22"/>
                <w:szCs w:val="22"/>
              </w:rPr>
              <w:t>Existing clause</w:t>
            </w:r>
          </w:p>
        </w:tc>
        <w:tc>
          <w:tcPr>
            <w:tcW w:w="6840" w:type="dxa"/>
          </w:tcPr>
          <w:p w14:paraId="22E66FB9" w14:textId="77777777" w:rsidR="00AF7807" w:rsidRPr="00AF7807" w:rsidRDefault="00AF7807" w:rsidP="00863407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F7807">
              <w:rPr>
                <w:rFonts w:ascii="Arial" w:hAnsi="Arial" w:cs="Arial"/>
                <w:b/>
                <w:bCs/>
                <w:sz w:val="22"/>
                <w:szCs w:val="22"/>
              </w:rPr>
              <w:t>Queries asked by the bidder</w:t>
            </w:r>
          </w:p>
        </w:tc>
        <w:tc>
          <w:tcPr>
            <w:tcW w:w="2430" w:type="dxa"/>
          </w:tcPr>
          <w:p w14:paraId="7D58C0E1" w14:textId="77777777" w:rsidR="00AF7807" w:rsidRPr="00AF7807" w:rsidRDefault="00AF7807" w:rsidP="00863407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proofErr w:type="gramStart"/>
            <w:r w:rsidRPr="00AF7807">
              <w:rPr>
                <w:rFonts w:ascii="Arial" w:hAnsi="Arial" w:cs="Arial"/>
                <w:b/>
                <w:bCs/>
                <w:sz w:val="22"/>
                <w:szCs w:val="22"/>
              </w:rPr>
              <w:t>POWERGRID’s  clarification</w:t>
            </w:r>
            <w:proofErr w:type="gramEnd"/>
          </w:p>
        </w:tc>
      </w:tr>
      <w:tr w:rsidR="00AF7807" w:rsidRPr="00AF7807" w14:paraId="6562599E" w14:textId="77777777" w:rsidTr="00863407">
        <w:trPr>
          <w:trHeight w:val="742"/>
        </w:trPr>
        <w:tc>
          <w:tcPr>
            <w:tcW w:w="584" w:type="dxa"/>
          </w:tcPr>
          <w:p w14:paraId="18FEDEAE" w14:textId="77777777" w:rsidR="00AF7807" w:rsidRPr="00AF7807" w:rsidRDefault="00AF7807" w:rsidP="00863407">
            <w:pPr>
              <w:pStyle w:val="ListParagraph"/>
              <w:numPr>
                <w:ilvl w:val="0"/>
                <w:numId w:val="22"/>
              </w:num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219" w:type="dxa"/>
            <w:vMerge w:val="restart"/>
          </w:tcPr>
          <w:p w14:paraId="04B17502" w14:textId="77777777" w:rsidR="00AF7807" w:rsidRPr="00AF7807" w:rsidRDefault="00AF7807" w:rsidP="0086340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F7807">
              <w:rPr>
                <w:rFonts w:ascii="Arial" w:hAnsi="Arial" w:cs="Arial"/>
                <w:sz w:val="22"/>
                <w:szCs w:val="22"/>
              </w:rPr>
              <w:t xml:space="preserve">Table 2.1, Sec-IVD, </w:t>
            </w:r>
            <w:r w:rsidRPr="00AF7807">
              <w:rPr>
                <w:rFonts w:ascii="Arial" w:hAnsi="Arial" w:cs="Arial"/>
                <w:sz w:val="22"/>
                <w:szCs w:val="22"/>
                <w:lang w:val="en-IN" w:eastAsia="en-IN"/>
              </w:rPr>
              <w:t>Technical Specifications</w:t>
            </w:r>
          </w:p>
        </w:tc>
        <w:tc>
          <w:tcPr>
            <w:tcW w:w="3682" w:type="dxa"/>
            <w:vMerge w:val="restart"/>
          </w:tcPr>
          <w:p w14:paraId="26E27F42" w14:textId="77777777" w:rsidR="00AF7807" w:rsidRPr="00AF7807" w:rsidRDefault="00AF7807" w:rsidP="00863407">
            <w:pPr>
              <w:rPr>
                <w:rFonts w:ascii="Arial" w:hAnsi="Arial" w:cs="Arial"/>
                <w:b/>
                <w:snapToGrid w:val="0"/>
                <w:sz w:val="22"/>
                <w:szCs w:val="22"/>
              </w:rPr>
            </w:pPr>
            <w:r w:rsidRPr="00AF7807">
              <w:rPr>
                <w:rFonts w:ascii="Arial" w:hAnsi="Arial" w:cs="Arial"/>
                <w:b/>
                <w:snapToGrid w:val="0"/>
                <w:sz w:val="22"/>
                <w:szCs w:val="22"/>
              </w:rPr>
              <w:t>Ultimate bond between Steel &amp; Rock for Hard Rock foundations</w:t>
            </w:r>
          </w:p>
          <w:p w14:paraId="5A38BCEC" w14:textId="77777777" w:rsidR="00AF7807" w:rsidRPr="00AF7807" w:rsidRDefault="00AF7807" w:rsidP="00863407">
            <w:pPr>
              <w:rPr>
                <w:rFonts w:ascii="Arial" w:hAnsi="Arial" w:cs="Arial"/>
                <w:sz w:val="22"/>
                <w:szCs w:val="22"/>
              </w:rPr>
            </w:pPr>
          </w:p>
          <w:p w14:paraId="4DB4A18B" w14:textId="77777777" w:rsidR="00AF7807" w:rsidRPr="00AF7807" w:rsidRDefault="00AF7807" w:rsidP="00863407">
            <w:pPr>
              <w:rPr>
                <w:rFonts w:ascii="Arial" w:hAnsi="Arial" w:cs="Arial"/>
                <w:sz w:val="22"/>
                <w:szCs w:val="22"/>
              </w:rPr>
            </w:pPr>
          </w:p>
          <w:p w14:paraId="25A63C59" w14:textId="77777777" w:rsidR="00AF7807" w:rsidRPr="00AF7807" w:rsidRDefault="00AF7807" w:rsidP="00863407">
            <w:pPr>
              <w:rPr>
                <w:rFonts w:ascii="Arial" w:hAnsi="Arial" w:cs="Arial"/>
                <w:sz w:val="22"/>
                <w:szCs w:val="22"/>
              </w:rPr>
            </w:pPr>
          </w:p>
          <w:p w14:paraId="7565D68E" w14:textId="77777777" w:rsidR="00AF7807" w:rsidRPr="00AF7807" w:rsidRDefault="00AF7807" w:rsidP="00863407">
            <w:pPr>
              <w:rPr>
                <w:rFonts w:ascii="Arial" w:hAnsi="Arial" w:cs="Arial"/>
                <w:sz w:val="22"/>
                <w:szCs w:val="22"/>
              </w:rPr>
            </w:pPr>
          </w:p>
          <w:p w14:paraId="5EE4F694" w14:textId="77777777" w:rsidR="00AF7807" w:rsidRPr="00AF7807" w:rsidRDefault="00AF7807" w:rsidP="00863407">
            <w:pPr>
              <w:rPr>
                <w:rFonts w:ascii="Arial" w:hAnsi="Arial" w:cs="Arial"/>
                <w:sz w:val="22"/>
                <w:szCs w:val="22"/>
              </w:rPr>
            </w:pPr>
          </w:p>
          <w:p w14:paraId="10D46250" w14:textId="77777777" w:rsidR="00AF7807" w:rsidRPr="00AF7807" w:rsidRDefault="00AF7807" w:rsidP="00863407">
            <w:pPr>
              <w:rPr>
                <w:rFonts w:ascii="Arial" w:hAnsi="Arial" w:cs="Arial"/>
                <w:sz w:val="22"/>
                <w:szCs w:val="22"/>
              </w:rPr>
            </w:pPr>
            <w:r w:rsidRPr="00AF7807">
              <w:rPr>
                <w:rFonts w:ascii="Arial" w:hAnsi="Arial" w:cs="Arial"/>
                <w:sz w:val="22"/>
                <w:szCs w:val="22"/>
              </w:rPr>
              <w:t>KN/M2 (Kg/M2) 0.147 (15)</w:t>
            </w:r>
          </w:p>
          <w:p w14:paraId="3ECC42AC" w14:textId="77777777" w:rsidR="00AF7807" w:rsidRPr="00AF7807" w:rsidRDefault="00AF7807" w:rsidP="0086340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840" w:type="dxa"/>
          </w:tcPr>
          <w:p w14:paraId="3D268F62" w14:textId="77777777" w:rsidR="00AF7807" w:rsidRPr="00AF7807" w:rsidRDefault="00AF7807" w:rsidP="00DF72E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F7807">
              <w:rPr>
                <w:rFonts w:ascii="Arial" w:hAnsi="Arial" w:cs="Arial"/>
                <w:sz w:val="22"/>
                <w:szCs w:val="22"/>
              </w:rPr>
              <w:t>Ultimate bond stress between steel and rock for hard rock foundations given in table. We feel that it is a typo error; it should be bond stress between steel anchors and grout material. Please confirm our understanding is correct.</w:t>
            </w:r>
          </w:p>
          <w:p w14:paraId="0B5786B6" w14:textId="77777777" w:rsidR="00AF7807" w:rsidRPr="00AF7807" w:rsidRDefault="00AF7807" w:rsidP="0086340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30" w:type="dxa"/>
          </w:tcPr>
          <w:p w14:paraId="37D79B01" w14:textId="5374409C" w:rsidR="00AF7807" w:rsidRPr="00AF7807" w:rsidRDefault="00AF7807" w:rsidP="00863407">
            <w:pPr>
              <w:pStyle w:val="ListParagraph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F7807">
              <w:rPr>
                <w:rFonts w:ascii="Arial" w:hAnsi="Arial" w:cs="Arial"/>
                <w:sz w:val="22"/>
                <w:szCs w:val="22"/>
              </w:rPr>
              <w:t>Refer Amendment</w:t>
            </w:r>
            <w:r>
              <w:rPr>
                <w:rFonts w:ascii="Arial" w:hAnsi="Arial" w:cs="Arial"/>
                <w:sz w:val="22"/>
                <w:szCs w:val="22"/>
              </w:rPr>
              <w:t xml:space="preserve"> No-3</w:t>
            </w:r>
            <w:r w:rsidRPr="00AF7807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  <w:tr w:rsidR="00AF7807" w:rsidRPr="00AF7807" w14:paraId="5EC8960D" w14:textId="77777777" w:rsidTr="00AF7807">
        <w:trPr>
          <w:trHeight w:val="1121"/>
        </w:trPr>
        <w:tc>
          <w:tcPr>
            <w:tcW w:w="584" w:type="dxa"/>
          </w:tcPr>
          <w:p w14:paraId="0914DD97" w14:textId="77777777" w:rsidR="00AF7807" w:rsidRPr="00AF7807" w:rsidRDefault="00AF7807" w:rsidP="00863407">
            <w:pPr>
              <w:pStyle w:val="ListParagraph"/>
              <w:numPr>
                <w:ilvl w:val="0"/>
                <w:numId w:val="22"/>
              </w:num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219" w:type="dxa"/>
            <w:vMerge/>
          </w:tcPr>
          <w:p w14:paraId="00859F82" w14:textId="77777777" w:rsidR="00AF7807" w:rsidRPr="00AF7807" w:rsidRDefault="00AF7807" w:rsidP="00863407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682" w:type="dxa"/>
            <w:vMerge/>
          </w:tcPr>
          <w:p w14:paraId="2144F3CD" w14:textId="77777777" w:rsidR="00AF7807" w:rsidRPr="00AF7807" w:rsidRDefault="00AF7807" w:rsidP="00863407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840" w:type="dxa"/>
          </w:tcPr>
          <w:p w14:paraId="6D49D471" w14:textId="77777777" w:rsidR="00AF7807" w:rsidRPr="00AF7807" w:rsidRDefault="00AF7807" w:rsidP="0086340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F7807">
              <w:rPr>
                <w:rFonts w:ascii="Arial" w:hAnsi="Arial" w:cs="Arial"/>
                <w:sz w:val="22"/>
                <w:szCs w:val="22"/>
              </w:rPr>
              <w:t>Values for bond stress between steel anchors and grout given as 15 kg/M2. We feel that it is a typo error; it should be 15 kg/CM2. Please confirm our understanding is correct.</w:t>
            </w:r>
          </w:p>
        </w:tc>
        <w:tc>
          <w:tcPr>
            <w:tcW w:w="2430" w:type="dxa"/>
          </w:tcPr>
          <w:p w14:paraId="4467D7A4" w14:textId="6E073D29" w:rsidR="00AF7807" w:rsidRPr="00AF7807" w:rsidRDefault="00AF7807" w:rsidP="0086340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F7807">
              <w:rPr>
                <w:rFonts w:ascii="Arial" w:hAnsi="Arial" w:cs="Arial"/>
                <w:sz w:val="22"/>
                <w:szCs w:val="22"/>
              </w:rPr>
              <w:t>Refer Amendment</w:t>
            </w:r>
            <w:r>
              <w:rPr>
                <w:rFonts w:ascii="Arial" w:hAnsi="Arial" w:cs="Arial"/>
                <w:sz w:val="22"/>
                <w:szCs w:val="22"/>
              </w:rPr>
              <w:t xml:space="preserve"> No-3</w:t>
            </w:r>
            <w:r w:rsidRPr="00AF7807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  <w:tr w:rsidR="00AF7807" w:rsidRPr="00AF7807" w14:paraId="0096E6CF" w14:textId="77777777" w:rsidTr="00AF7807">
        <w:trPr>
          <w:trHeight w:val="1238"/>
        </w:trPr>
        <w:tc>
          <w:tcPr>
            <w:tcW w:w="584" w:type="dxa"/>
          </w:tcPr>
          <w:p w14:paraId="50316B01" w14:textId="77777777" w:rsidR="00AF7807" w:rsidRPr="00AF7807" w:rsidRDefault="00AF7807" w:rsidP="00863407">
            <w:pPr>
              <w:pStyle w:val="ListParagraph"/>
              <w:numPr>
                <w:ilvl w:val="0"/>
                <w:numId w:val="22"/>
              </w:num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219" w:type="dxa"/>
            <w:vMerge/>
          </w:tcPr>
          <w:p w14:paraId="12E2EFFD" w14:textId="77777777" w:rsidR="00AF7807" w:rsidRPr="00AF7807" w:rsidRDefault="00AF7807" w:rsidP="00863407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IN" w:eastAsia="en-IN"/>
              </w:rPr>
            </w:pPr>
          </w:p>
        </w:tc>
        <w:tc>
          <w:tcPr>
            <w:tcW w:w="3682" w:type="dxa"/>
          </w:tcPr>
          <w:p w14:paraId="271D8298" w14:textId="77777777" w:rsidR="00AF7807" w:rsidRPr="00AF7807" w:rsidRDefault="00AF7807" w:rsidP="00863407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AF7807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6840" w:type="dxa"/>
          </w:tcPr>
          <w:p w14:paraId="3227D836" w14:textId="77777777" w:rsidR="00AF7807" w:rsidRPr="00AF7807" w:rsidRDefault="00AF7807" w:rsidP="0086340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F7807">
              <w:rPr>
                <w:rFonts w:ascii="Arial" w:hAnsi="Arial" w:cs="Arial"/>
                <w:sz w:val="22"/>
                <w:szCs w:val="22"/>
              </w:rPr>
              <w:t>Values of Bond stress between Hard rock &amp; concrete and Hard rock &amp; Grout not given in the specification. Bidder can use the bond stress values as available in annexure-IV, chapter-10 of CBIP manual, publication no. 323. Please Confirm.</w:t>
            </w:r>
          </w:p>
        </w:tc>
        <w:tc>
          <w:tcPr>
            <w:tcW w:w="2430" w:type="dxa"/>
          </w:tcPr>
          <w:p w14:paraId="3D9E6509" w14:textId="443A639A" w:rsidR="00AF7807" w:rsidRPr="00AF7807" w:rsidRDefault="00AF7807" w:rsidP="0086340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F7807">
              <w:rPr>
                <w:rFonts w:ascii="Arial" w:hAnsi="Arial" w:cs="Arial"/>
                <w:sz w:val="22"/>
                <w:szCs w:val="22"/>
              </w:rPr>
              <w:t>Refer Amendment</w:t>
            </w:r>
            <w:r>
              <w:rPr>
                <w:rFonts w:ascii="Arial" w:hAnsi="Arial" w:cs="Arial"/>
                <w:sz w:val="22"/>
                <w:szCs w:val="22"/>
              </w:rPr>
              <w:t xml:space="preserve"> No-3</w:t>
            </w:r>
            <w:r w:rsidRPr="00AF7807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  <w:tr w:rsidR="00AF7807" w:rsidRPr="00AF7807" w14:paraId="76123AC7" w14:textId="77777777" w:rsidTr="00863407">
        <w:trPr>
          <w:trHeight w:val="2004"/>
        </w:trPr>
        <w:tc>
          <w:tcPr>
            <w:tcW w:w="584" w:type="dxa"/>
          </w:tcPr>
          <w:p w14:paraId="38215330" w14:textId="77777777" w:rsidR="00AF7807" w:rsidRPr="00AF7807" w:rsidRDefault="00AF7807" w:rsidP="00863407">
            <w:pPr>
              <w:pStyle w:val="ListParagraph"/>
              <w:numPr>
                <w:ilvl w:val="0"/>
                <w:numId w:val="22"/>
              </w:num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219" w:type="dxa"/>
          </w:tcPr>
          <w:p w14:paraId="718136EC" w14:textId="77777777" w:rsidR="00AF7807" w:rsidRPr="00AF7807" w:rsidRDefault="00AF7807" w:rsidP="00863407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IN" w:eastAsia="en-IN"/>
              </w:rPr>
            </w:pPr>
            <w:r w:rsidRPr="00AF7807">
              <w:rPr>
                <w:rFonts w:ascii="Arial" w:hAnsi="Arial" w:cs="Arial"/>
                <w:sz w:val="22"/>
                <w:szCs w:val="22"/>
              </w:rPr>
              <w:t xml:space="preserve">Clause No. 1.3, Section IA </w:t>
            </w:r>
            <w:r w:rsidRPr="00AF7807">
              <w:rPr>
                <w:rFonts w:ascii="Arial" w:hAnsi="Arial" w:cs="Arial"/>
                <w:sz w:val="22"/>
                <w:szCs w:val="22"/>
                <w:lang w:val="en-IN" w:eastAsia="en-IN"/>
              </w:rPr>
              <w:t>Technical Specifications</w:t>
            </w:r>
          </w:p>
        </w:tc>
        <w:tc>
          <w:tcPr>
            <w:tcW w:w="3682" w:type="dxa"/>
          </w:tcPr>
          <w:p w14:paraId="0524E2EA" w14:textId="77777777" w:rsidR="00AF7807" w:rsidRPr="00AF7807" w:rsidRDefault="00AF7807" w:rsidP="00863407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AF7807">
              <w:rPr>
                <w:rFonts w:ascii="Arial" w:hAnsi="Arial" w:cs="Arial"/>
                <w:sz w:val="22"/>
                <w:szCs w:val="22"/>
              </w:rPr>
              <w:t xml:space="preserve"> (i) Tension at 32°C and full wind condition:</w:t>
            </w:r>
          </w:p>
          <w:p w14:paraId="7321E320" w14:textId="77777777" w:rsidR="00AF7807" w:rsidRPr="00AF7807" w:rsidRDefault="00AF7807" w:rsidP="00863407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AF7807">
              <w:rPr>
                <w:rFonts w:ascii="Arial" w:hAnsi="Arial" w:cs="Arial"/>
                <w:sz w:val="22"/>
                <w:szCs w:val="22"/>
              </w:rPr>
              <w:t>•</w:t>
            </w:r>
            <w:r w:rsidRPr="00AF7807">
              <w:rPr>
                <w:rFonts w:ascii="Arial" w:hAnsi="Arial" w:cs="Arial"/>
                <w:sz w:val="22"/>
                <w:szCs w:val="22"/>
              </w:rPr>
              <w:tab/>
              <w:t>≤ 11421 kg corresponding to wind pressure of [77.19 X Gust Factor] kg/sqm as per IS802 and not exceeding 70% of UTS of proposed conductor.</w:t>
            </w:r>
          </w:p>
          <w:p w14:paraId="761344B3" w14:textId="77777777" w:rsidR="00AF7807" w:rsidRPr="00AF7807" w:rsidRDefault="00AF7807" w:rsidP="00863407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AF7807">
              <w:rPr>
                <w:rFonts w:ascii="Arial" w:hAnsi="Arial" w:cs="Arial"/>
                <w:sz w:val="22"/>
                <w:szCs w:val="22"/>
              </w:rPr>
              <w:t>(i) Tension at designed maximum temperature and full wind condition:</w:t>
            </w:r>
          </w:p>
          <w:p w14:paraId="5C3F6D74" w14:textId="77777777" w:rsidR="00AF7807" w:rsidRPr="00AF7807" w:rsidRDefault="00AF7807" w:rsidP="00863407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AF7807">
              <w:rPr>
                <w:rFonts w:ascii="Arial" w:hAnsi="Arial" w:cs="Arial"/>
                <w:sz w:val="22"/>
                <w:szCs w:val="22"/>
              </w:rPr>
              <w:t>•</w:t>
            </w:r>
            <w:r w:rsidRPr="00AF7807">
              <w:rPr>
                <w:rFonts w:ascii="Arial" w:hAnsi="Arial" w:cs="Arial"/>
                <w:sz w:val="22"/>
                <w:szCs w:val="22"/>
              </w:rPr>
              <w:tab/>
              <w:t>≤ 11421 kg corresponding to wind pressure of [77.19 X Gust Factor] kg/sqm as per IS802 and not exceeding 70% of UTS of proposed conductor.</w:t>
            </w:r>
          </w:p>
          <w:p w14:paraId="0856E0AC" w14:textId="77777777" w:rsidR="00AF7807" w:rsidRPr="00AF7807" w:rsidRDefault="00AF7807" w:rsidP="00863407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840" w:type="dxa"/>
          </w:tcPr>
          <w:p w14:paraId="07F5DEAF" w14:textId="6FEBD5E4" w:rsidR="00AF7807" w:rsidRDefault="00AF7807" w:rsidP="0086340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val="en-IN" w:eastAsia="en-IN"/>
              </w:rPr>
            </w:pPr>
            <w:r w:rsidRPr="00AF7807">
              <w:rPr>
                <w:rFonts w:ascii="Arial" w:hAnsi="Arial" w:cs="Arial"/>
                <w:sz w:val="22"/>
                <w:szCs w:val="22"/>
                <w:lang w:val="en-IN" w:eastAsia="en-IN"/>
              </w:rPr>
              <w:t>Request for Clarification:</w:t>
            </w:r>
          </w:p>
          <w:p w14:paraId="4579733B" w14:textId="77777777" w:rsidR="00996CF4" w:rsidRPr="00AF7807" w:rsidRDefault="00996CF4" w:rsidP="0086340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val="en-IN" w:eastAsia="en-IN"/>
              </w:rPr>
            </w:pPr>
          </w:p>
          <w:p w14:paraId="7E6C9BE3" w14:textId="5562DE13" w:rsidR="00AF7807" w:rsidRDefault="00AF7807" w:rsidP="0086340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val="en-IN" w:eastAsia="en-IN"/>
              </w:rPr>
            </w:pPr>
            <w:r w:rsidRPr="00AF7807">
              <w:rPr>
                <w:rFonts w:ascii="Arial" w:hAnsi="Arial" w:cs="Arial"/>
                <w:sz w:val="22"/>
                <w:szCs w:val="22"/>
                <w:lang w:val="en-IN" w:eastAsia="en-IN"/>
              </w:rPr>
              <w:t>•</w:t>
            </w:r>
            <w:r w:rsidRPr="00AF7807">
              <w:rPr>
                <w:rFonts w:ascii="Arial" w:hAnsi="Arial" w:cs="Arial"/>
                <w:sz w:val="22"/>
                <w:szCs w:val="22"/>
                <w:lang w:val="en-IN" w:eastAsia="en-IN"/>
              </w:rPr>
              <w:tab/>
              <w:t>Calculation of Wind Pressure as per Wind Zone=3, Terrain Category=2, Reliability level=2 as per IS-802 comes out to be 757 N/sqm (i.e. 77.2 kg/sqm) instead of 130.45 kg/sqm.</w:t>
            </w:r>
          </w:p>
          <w:p w14:paraId="4CEE6029" w14:textId="77777777" w:rsidR="00996CF4" w:rsidRPr="00AF7807" w:rsidRDefault="00996CF4" w:rsidP="0086340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val="en-IN" w:eastAsia="en-IN"/>
              </w:rPr>
            </w:pPr>
          </w:p>
          <w:p w14:paraId="27A55C23" w14:textId="77777777" w:rsidR="00AF7807" w:rsidRPr="00AF7807" w:rsidRDefault="00AF7807" w:rsidP="0086340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val="en-IN" w:eastAsia="en-IN"/>
              </w:rPr>
            </w:pPr>
            <w:r w:rsidRPr="00AF7807">
              <w:rPr>
                <w:rFonts w:ascii="Arial" w:hAnsi="Arial" w:cs="Arial"/>
                <w:sz w:val="22"/>
                <w:szCs w:val="22"/>
                <w:lang w:val="en-IN" w:eastAsia="en-IN"/>
              </w:rPr>
              <w:t>•</w:t>
            </w:r>
            <w:r w:rsidRPr="00AF7807">
              <w:rPr>
                <w:rFonts w:ascii="Arial" w:hAnsi="Arial" w:cs="Arial"/>
                <w:sz w:val="22"/>
                <w:szCs w:val="22"/>
                <w:lang w:val="en-IN" w:eastAsia="en-IN"/>
              </w:rPr>
              <w:tab/>
              <w:t xml:space="preserve">Kindly Clarify whether [77.2 X Gust Factor] kg/sqm needs to be utilized for working out Sag Tension calculation of HTLS Conductor for Multi Ckt Towers OR [130.45 X Gust Factor] kg/sqm needs to be used.  </w:t>
            </w:r>
          </w:p>
        </w:tc>
        <w:tc>
          <w:tcPr>
            <w:tcW w:w="2430" w:type="dxa"/>
          </w:tcPr>
          <w:p w14:paraId="0DCC6A2F" w14:textId="59079CB5" w:rsidR="00AF7807" w:rsidRPr="00AF7807" w:rsidRDefault="00AF7807" w:rsidP="0086340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F7807">
              <w:rPr>
                <w:rFonts w:ascii="Arial" w:hAnsi="Arial" w:cs="Arial"/>
                <w:sz w:val="22"/>
                <w:szCs w:val="22"/>
              </w:rPr>
              <w:t>For revised Calculation of Wind Pressure pls refer Amendment</w:t>
            </w:r>
            <w:r>
              <w:rPr>
                <w:rFonts w:ascii="Arial" w:hAnsi="Arial" w:cs="Arial"/>
                <w:sz w:val="22"/>
                <w:szCs w:val="22"/>
              </w:rPr>
              <w:t xml:space="preserve"> No-</w:t>
            </w:r>
            <w:r w:rsidR="00996CF4">
              <w:rPr>
                <w:rFonts w:ascii="Arial" w:hAnsi="Arial" w:cs="Arial"/>
                <w:sz w:val="22"/>
                <w:szCs w:val="22"/>
              </w:rPr>
              <w:t>1.</w:t>
            </w:r>
          </w:p>
        </w:tc>
      </w:tr>
      <w:tr w:rsidR="00AF7807" w:rsidRPr="00AF7807" w14:paraId="3067079A" w14:textId="77777777" w:rsidTr="00863407">
        <w:trPr>
          <w:trHeight w:val="2004"/>
        </w:trPr>
        <w:tc>
          <w:tcPr>
            <w:tcW w:w="584" w:type="dxa"/>
          </w:tcPr>
          <w:p w14:paraId="3465DCDB" w14:textId="77777777" w:rsidR="00AF7807" w:rsidRPr="00AF7807" w:rsidRDefault="00AF7807" w:rsidP="00863407">
            <w:pPr>
              <w:pStyle w:val="ListParagraph"/>
              <w:numPr>
                <w:ilvl w:val="0"/>
                <w:numId w:val="22"/>
              </w:num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219" w:type="dxa"/>
          </w:tcPr>
          <w:p w14:paraId="42D67B13" w14:textId="77777777" w:rsidR="00AF7807" w:rsidRPr="00AF7807" w:rsidRDefault="00AF7807" w:rsidP="00863407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IN" w:eastAsia="en-IN"/>
              </w:rPr>
            </w:pPr>
            <w:r w:rsidRPr="00AF7807">
              <w:rPr>
                <w:rFonts w:ascii="Arial" w:hAnsi="Arial" w:cs="Arial"/>
                <w:sz w:val="22"/>
                <w:szCs w:val="22"/>
                <w:lang w:val="en-IN" w:eastAsia="en-IN"/>
              </w:rPr>
              <w:t>Clause No. 1.9.2 Section VII B Technical Specifications</w:t>
            </w:r>
          </w:p>
        </w:tc>
        <w:tc>
          <w:tcPr>
            <w:tcW w:w="3682" w:type="dxa"/>
          </w:tcPr>
          <w:p w14:paraId="393C669D" w14:textId="77777777" w:rsidR="00AF7807" w:rsidRPr="00AF7807" w:rsidRDefault="00AF7807" w:rsidP="00863407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AF7807">
              <w:rPr>
                <w:rFonts w:ascii="Arial" w:hAnsi="Arial" w:cs="Arial"/>
                <w:sz w:val="22"/>
                <w:szCs w:val="22"/>
              </w:rPr>
              <w:t xml:space="preserve">However, in no case, the guaranteed values for torsion &amp; elongation of Steel/Invar core of the offered HTLS Conductor shall be less than as indicated below:  </w:t>
            </w:r>
          </w:p>
          <w:p w14:paraId="5D395F4A" w14:textId="77777777" w:rsidR="00AF7807" w:rsidRPr="00AF7807" w:rsidRDefault="00AF7807" w:rsidP="00AF7807">
            <w:pPr>
              <w:pStyle w:val="ListParagraph"/>
              <w:numPr>
                <w:ilvl w:val="0"/>
                <w:numId w:val="27"/>
              </w:numPr>
              <w:autoSpaceDE w:val="0"/>
              <w:autoSpaceDN w:val="0"/>
              <w:adjustRightInd w:val="0"/>
              <w:ind w:left="343"/>
              <w:rPr>
                <w:rFonts w:ascii="Arial" w:hAnsi="Arial" w:cs="Arial"/>
                <w:sz w:val="22"/>
                <w:szCs w:val="22"/>
              </w:rPr>
            </w:pPr>
            <w:r w:rsidRPr="00AF7807">
              <w:rPr>
                <w:rFonts w:ascii="Arial" w:hAnsi="Arial" w:cs="Arial"/>
                <w:sz w:val="22"/>
                <w:szCs w:val="22"/>
              </w:rPr>
              <w:t>Minimum No. of twists in gauge length equal to 100 times the dia. of wire which the strand can withstand in the torsion test (before stranding) *=12</w:t>
            </w:r>
          </w:p>
          <w:p w14:paraId="7D0973F1" w14:textId="77777777" w:rsidR="00AF7807" w:rsidRPr="00AF7807" w:rsidRDefault="00AF7807" w:rsidP="00AF7807">
            <w:pPr>
              <w:pStyle w:val="ListParagraph"/>
              <w:numPr>
                <w:ilvl w:val="0"/>
                <w:numId w:val="27"/>
              </w:numPr>
              <w:autoSpaceDE w:val="0"/>
              <w:autoSpaceDN w:val="0"/>
              <w:adjustRightInd w:val="0"/>
              <w:ind w:left="343"/>
              <w:rPr>
                <w:rFonts w:ascii="Arial" w:hAnsi="Arial" w:cs="Arial"/>
                <w:sz w:val="22"/>
                <w:szCs w:val="22"/>
              </w:rPr>
            </w:pPr>
            <w:r w:rsidRPr="00AF7807">
              <w:rPr>
                <w:rFonts w:ascii="Arial" w:hAnsi="Arial" w:cs="Arial"/>
                <w:sz w:val="22"/>
                <w:szCs w:val="22"/>
              </w:rPr>
              <w:t>*A reduction of 2 number of twists is permitted for after stranding values.</w:t>
            </w:r>
          </w:p>
        </w:tc>
        <w:tc>
          <w:tcPr>
            <w:tcW w:w="6840" w:type="dxa"/>
          </w:tcPr>
          <w:p w14:paraId="6EB1F17D" w14:textId="1413C06C" w:rsidR="00AF7807" w:rsidRDefault="00AF7807" w:rsidP="0086340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F7807">
              <w:rPr>
                <w:rFonts w:ascii="Arial" w:hAnsi="Arial" w:cs="Arial"/>
                <w:sz w:val="22"/>
                <w:szCs w:val="22"/>
              </w:rPr>
              <w:t>Request for Amendment:</w:t>
            </w:r>
          </w:p>
          <w:p w14:paraId="54C99B97" w14:textId="77777777" w:rsidR="00996CF4" w:rsidRPr="00AF7807" w:rsidRDefault="00996CF4" w:rsidP="0086340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B8A3BE0" w14:textId="77777777" w:rsidR="00AF7807" w:rsidRPr="00AF7807" w:rsidRDefault="00AF7807" w:rsidP="0086340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val="en-IN" w:eastAsia="en-IN"/>
              </w:rPr>
            </w:pPr>
            <w:r w:rsidRPr="00AF7807">
              <w:rPr>
                <w:rFonts w:ascii="Arial" w:hAnsi="Arial" w:cs="Arial"/>
                <w:sz w:val="22"/>
                <w:szCs w:val="22"/>
              </w:rPr>
              <w:t>•</w:t>
            </w:r>
            <w:r w:rsidRPr="00AF7807">
              <w:rPr>
                <w:rFonts w:ascii="Arial" w:hAnsi="Arial" w:cs="Arial"/>
                <w:sz w:val="22"/>
                <w:szCs w:val="22"/>
              </w:rPr>
              <w:tab/>
              <w:t>We request PGCIL to use latest IEC-63248 standard read as ‘Conductors for overhead lines-Coated or cladded metallic wire for concentric lay stranded conductor’ for guaranteed values of Torsion and Elongation of Steel core of the offered HTLS Conductor</w:t>
            </w:r>
          </w:p>
        </w:tc>
        <w:tc>
          <w:tcPr>
            <w:tcW w:w="2430" w:type="dxa"/>
          </w:tcPr>
          <w:p w14:paraId="4127D6C4" w14:textId="77777777" w:rsidR="00AF7807" w:rsidRPr="00AF7807" w:rsidRDefault="00AF7807" w:rsidP="0086340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F7807">
              <w:rPr>
                <w:rFonts w:ascii="Arial" w:hAnsi="Arial" w:cs="Arial"/>
                <w:sz w:val="22"/>
                <w:szCs w:val="22"/>
              </w:rPr>
              <w:t>Bidding Document to prevail.</w:t>
            </w:r>
          </w:p>
        </w:tc>
      </w:tr>
      <w:tr w:rsidR="00DC4293" w:rsidRPr="00AF7807" w14:paraId="1CB700DB" w14:textId="77777777" w:rsidTr="00863407">
        <w:trPr>
          <w:trHeight w:val="2004"/>
        </w:trPr>
        <w:tc>
          <w:tcPr>
            <w:tcW w:w="584" w:type="dxa"/>
          </w:tcPr>
          <w:p w14:paraId="57F3AB5B" w14:textId="77777777" w:rsidR="00DC4293" w:rsidRPr="00AF7807" w:rsidRDefault="00DC4293" w:rsidP="00DC4293">
            <w:pPr>
              <w:pStyle w:val="ListParagraph"/>
              <w:numPr>
                <w:ilvl w:val="0"/>
                <w:numId w:val="22"/>
              </w:num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219" w:type="dxa"/>
          </w:tcPr>
          <w:p w14:paraId="3A01B18D" w14:textId="5617732A" w:rsidR="00DC4293" w:rsidRPr="00DC4293" w:rsidRDefault="00DC4293" w:rsidP="00DC4293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IN" w:eastAsia="en-IN"/>
              </w:rPr>
            </w:pPr>
            <w:r w:rsidRPr="00DC4293">
              <w:rPr>
                <w:rFonts w:ascii="Arial" w:hAnsi="Arial" w:cs="Arial"/>
                <w:sz w:val="22"/>
                <w:szCs w:val="22"/>
              </w:rPr>
              <w:t>Sch-1, Sch-2 of BPS-Rev-01</w:t>
            </w:r>
          </w:p>
        </w:tc>
        <w:tc>
          <w:tcPr>
            <w:tcW w:w="3682" w:type="dxa"/>
          </w:tcPr>
          <w:p w14:paraId="6E0552D9" w14:textId="5CAA0413" w:rsidR="00DC4293" w:rsidRPr="00DC4293" w:rsidRDefault="00DC4293" w:rsidP="00DC4293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DC4293">
              <w:rPr>
                <w:rFonts w:ascii="Arial" w:hAnsi="Arial" w:cs="Arial"/>
                <w:sz w:val="22"/>
                <w:szCs w:val="22"/>
              </w:rPr>
              <w:t>Sr. No. 69 to 78, “Tower Quantity for SOR”</w:t>
            </w:r>
          </w:p>
        </w:tc>
        <w:tc>
          <w:tcPr>
            <w:tcW w:w="6840" w:type="dxa"/>
          </w:tcPr>
          <w:p w14:paraId="5D484CDC" w14:textId="016B2360" w:rsidR="00DC4293" w:rsidRPr="00DC4293" w:rsidRDefault="00DC4293" w:rsidP="00DC429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C4293">
              <w:rPr>
                <w:rFonts w:ascii="Arial" w:hAnsi="Arial" w:cs="Arial"/>
                <w:sz w:val="22"/>
                <w:szCs w:val="22"/>
                <w:lang w:val="en-IN" w:eastAsia="en-IN"/>
              </w:rPr>
              <w:t xml:space="preserve">Under this item, the bidder was asked to quote for tower tonnage for </w:t>
            </w:r>
            <w:proofErr w:type="spellStart"/>
            <w:r w:rsidRPr="00DC4293">
              <w:rPr>
                <w:rFonts w:ascii="Arial" w:hAnsi="Arial" w:cs="Arial"/>
                <w:sz w:val="22"/>
                <w:szCs w:val="22"/>
                <w:lang w:val="en-IN" w:eastAsia="en-IN"/>
              </w:rPr>
              <w:t>Multicircuit</w:t>
            </w:r>
            <w:proofErr w:type="spellEnd"/>
            <w:r w:rsidRPr="00DC4293">
              <w:rPr>
                <w:rFonts w:ascii="Arial" w:hAnsi="Arial" w:cs="Arial"/>
                <w:sz w:val="22"/>
                <w:szCs w:val="22"/>
                <w:lang w:val="en-IN" w:eastAsia="en-IN"/>
              </w:rPr>
              <w:t xml:space="preserve"> towers and whereas in the same package the bidder was asked to quote for 400kV M/C (Twin HTLS) narrow base towers including design. Please clarify what is meant by</w:t>
            </w:r>
            <w:r w:rsidRPr="00DC4293">
              <w:rPr>
                <w:rFonts w:ascii="Arial" w:hAnsi="Arial" w:cs="Arial"/>
                <w:sz w:val="22"/>
                <w:szCs w:val="22"/>
              </w:rPr>
              <w:t xml:space="preserve"> “Tower Quantity for SOR” and whether both the </w:t>
            </w:r>
            <w:proofErr w:type="spellStart"/>
            <w:r w:rsidRPr="00DC4293">
              <w:rPr>
                <w:rFonts w:ascii="Arial" w:hAnsi="Arial" w:cs="Arial"/>
                <w:sz w:val="22"/>
                <w:szCs w:val="22"/>
                <w:lang w:val="en-IN" w:eastAsia="en-IN"/>
              </w:rPr>
              <w:t>Multicircuit</w:t>
            </w:r>
            <w:proofErr w:type="spellEnd"/>
            <w:r w:rsidRPr="00DC4293">
              <w:rPr>
                <w:rFonts w:ascii="Arial" w:hAnsi="Arial" w:cs="Arial"/>
                <w:sz w:val="22"/>
                <w:szCs w:val="22"/>
                <w:lang w:val="en-IN" w:eastAsia="en-IN"/>
              </w:rPr>
              <w:t xml:space="preserve"> towers are same or different. Kindly Clarify?</w:t>
            </w:r>
          </w:p>
        </w:tc>
        <w:tc>
          <w:tcPr>
            <w:tcW w:w="2430" w:type="dxa"/>
          </w:tcPr>
          <w:p w14:paraId="0638BE85" w14:textId="77777777" w:rsidR="00DC4293" w:rsidRPr="00DC4293" w:rsidRDefault="00DC4293" w:rsidP="00DC4293">
            <w:pPr>
              <w:jc w:val="both"/>
              <w:rPr>
                <w:rFonts w:ascii="Arial" w:hAnsi="Arial" w:cs="Arial"/>
                <w:sz w:val="22"/>
                <w:szCs w:val="22"/>
                <w:lang w:val="en-IN" w:eastAsia="en-IN"/>
              </w:rPr>
            </w:pPr>
            <w:r w:rsidRPr="00DC4293">
              <w:rPr>
                <w:rFonts w:ascii="Arial" w:hAnsi="Arial" w:cs="Arial"/>
                <w:sz w:val="22"/>
                <w:szCs w:val="22"/>
              </w:rPr>
              <w:t xml:space="preserve">Bidder to quote for </w:t>
            </w:r>
            <w:r w:rsidRPr="00DC4293">
              <w:rPr>
                <w:rFonts w:ascii="Arial" w:hAnsi="Arial" w:cs="Arial"/>
                <w:sz w:val="22"/>
                <w:szCs w:val="22"/>
                <w:lang w:val="en-IN" w:eastAsia="en-IN"/>
              </w:rPr>
              <w:t xml:space="preserve">400kV M/C (Twin HTLS) narrow base towers including design. </w:t>
            </w:r>
          </w:p>
          <w:p w14:paraId="39B981D8" w14:textId="49F1A0F9" w:rsidR="00DC4293" w:rsidRPr="00DC4293" w:rsidRDefault="00DC4293" w:rsidP="00DC429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C4293">
              <w:rPr>
                <w:rFonts w:ascii="Arial" w:hAnsi="Arial" w:cs="Arial"/>
                <w:sz w:val="22"/>
                <w:szCs w:val="22"/>
              </w:rPr>
              <w:t>Quantities mentioned under “Tower Quantity for SOR” is deleted. Refer Amendment-II.</w:t>
            </w:r>
          </w:p>
        </w:tc>
      </w:tr>
      <w:tr w:rsidR="00DC4293" w:rsidRPr="00AF7807" w14:paraId="7F6C771D" w14:textId="77777777" w:rsidTr="00863407">
        <w:trPr>
          <w:trHeight w:val="2004"/>
        </w:trPr>
        <w:tc>
          <w:tcPr>
            <w:tcW w:w="584" w:type="dxa"/>
          </w:tcPr>
          <w:p w14:paraId="7FEE62CA" w14:textId="77777777" w:rsidR="00DC4293" w:rsidRPr="00AF7807" w:rsidRDefault="00DC4293" w:rsidP="00DC4293">
            <w:pPr>
              <w:pStyle w:val="ListParagraph"/>
              <w:numPr>
                <w:ilvl w:val="0"/>
                <w:numId w:val="22"/>
              </w:num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219" w:type="dxa"/>
          </w:tcPr>
          <w:p w14:paraId="7750E5E0" w14:textId="55B95FAF" w:rsidR="00DC4293" w:rsidRPr="00DC4293" w:rsidRDefault="00DC4293" w:rsidP="00DC4293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IN" w:eastAsia="en-IN"/>
              </w:rPr>
            </w:pPr>
            <w:r w:rsidRPr="00DC4293">
              <w:rPr>
                <w:rFonts w:ascii="Arial" w:hAnsi="Arial" w:cs="Arial"/>
                <w:sz w:val="22"/>
                <w:szCs w:val="22"/>
              </w:rPr>
              <w:t>Sch-3 of BPS-Rev-01</w:t>
            </w:r>
          </w:p>
        </w:tc>
        <w:tc>
          <w:tcPr>
            <w:tcW w:w="3682" w:type="dxa"/>
          </w:tcPr>
          <w:p w14:paraId="758FC45F" w14:textId="43989464" w:rsidR="00DC4293" w:rsidRPr="00DC4293" w:rsidRDefault="00DC4293" w:rsidP="00DC4293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DC4293">
              <w:rPr>
                <w:rFonts w:ascii="Arial" w:hAnsi="Arial" w:cs="Arial"/>
                <w:sz w:val="22"/>
                <w:szCs w:val="22"/>
              </w:rPr>
              <w:t>Sr. No. 9 to 40, “WORK ASSOCIATED WITH FOUNDATION”</w:t>
            </w:r>
          </w:p>
        </w:tc>
        <w:tc>
          <w:tcPr>
            <w:tcW w:w="6840" w:type="dxa"/>
          </w:tcPr>
          <w:p w14:paraId="276D7669" w14:textId="4F8195AC" w:rsidR="00DC4293" w:rsidRPr="00DC4293" w:rsidRDefault="00DC4293" w:rsidP="00DC429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C4293">
              <w:rPr>
                <w:rFonts w:ascii="Arial" w:hAnsi="Arial" w:cs="Arial"/>
                <w:sz w:val="22"/>
                <w:szCs w:val="22"/>
              </w:rPr>
              <w:t xml:space="preserve">As per this item, the foundation has to be designed considering the soil properties of Gujarat State only, </w:t>
            </w:r>
            <w:proofErr w:type="spellStart"/>
            <w:r w:rsidRPr="00DC4293">
              <w:rPr>
                <w:rFonts w:ascii="Arial" w:hAnsi="Arial" w:cs="Arial"/>
                <w:sz w:val="22"/>
                <w:szCs w:val="22"/>
              </w:rPr>
              <w:t>eventhough</w:t>
            </w:r>
            <w:proofErr w:type="spellEnd"/>
            <w:r w:rsidRPr="00DC4293">
              <w:rPr>
                <w:rFonts w:ascii="Arial" w:hAnsi="Arial" w:cs="Arial"/>
                <w:sz w:val="22"/>
                <w:szCs w:val="22"/>
              </w:rPr>
              <w:t xml:space="preserve"> the line terminates at Dadra Nagar haveli UT for which the soil properties are not provided. Kindly confirm.</w:t>
            </w:r>
          </w:p>
        </w:tc>
        <w:tc>
          <w:tcPr>
            <w:tcW w:w="2430" w:type="dxa"/>
          </w:tcPr>
          <w:p w14:paraId="2D646466" w14:textId="3957BD0E" w:rsidR="00DC4293" w:rsidRPr="00DC4293" w:rsidRDefault="00DC4293" w:rsidP="00DC429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C4293">
              <w:rPr>
                <w:rFonts w:ascii="Arial" w:hAnsi="Arial" w:cs="Arial"/>
                <w:sz w:val="22"/>
                <w:szCs w:val="22"/>
              </w:rPr>
              <w:t xml:space="preserve">Soil properties of Gujarat State may be considered for foundation design in Dadra Nagar haveli UT. </w:t>
            </w:r>
          </w:p>
        </w:tc>
      </w:tr>
      <w:tr w:rsidR="00DC4293" w:rsidRPr="00AF7807" w14:paraId="36A7C499" w14:textId="77777777" w:rsidTr="00863407">
        <w:trPr>
          <w:trHeight w:val="2004"/>
        </w:trPr>
        <w:tc>
          <w:tcPr>
            <w:tcW w:w="584" w:type="dxa"/>
          </w:tcPr>
          <w:p w14:paraId="686F8688" w14:textId="77777777" w:rsidR="00DC4293" w:rsidRPr="00AF7807" w:rsidRDefault="00DC4293" w:rsidP="00DC4293">
            <w:pPr>
              <w:pStyle w:val="ListParagraph"/>
              <w:numPr>
                <w:ilvl w:val="0"/>
                <w:numId w:val="22"/>
              </w:num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219" w:type="dxa"/>
          </w:tcPr>
          <w:p w14:paraId="19890A71" w14:textId="75FC8631" w:rsidR="00DC4293" w:rsidRPr="00DC4293" w:rsidRDefault="00DC4293" w:rsidP="00DC4293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IN" w:eastAsia="en-IN"/>
              </w:rPr>
            </w:pPr>
            <w:r w:rsidRPr="00DC4293">
              <w:rPr>
                <w:rFonts w:ascii="Arial" w:hAnsi="Arial" w:cs="Arial"/>
                <w:sz w:val="22"/>
                <w:szCs w:val="22"/>
              </w:rPr>
              <w:t>Cl 2.4, Sec-IA of Technical specification</w:t>
            </w:r>
          </w:p>
        </w:tc>
        <w:tc>
          <w:tcPr>
            <w:tcW w:w="3682" w:type="dxa"/>
          </w:tcPr>
          <w:p w14:paraId="39624E45" w14:textId="73B50A45" w:rsidR="00DC4293" w:rsidRPr="00DC4293" w:rsidRDefault="00DC4293" w:rsidP="00DC4293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DC4293">
              <w:rPr>
                <w:rFonts w:ascii="Arial" w:hAnsi="Arial" w:cs="Arial"/>
                <w:sz w:val="22"/>
                <w:szCs w:val="22"/>
              </w:rPr>
              <w:t xml:space="preserve">M/C portion (Part-II) of 400 kV D/C (twin HTLS) Navsari (New) (south Gujarat) - Kala transmission line and 400 KV D/C (twin HTLS) Navsari (New) (south Gujarat)- Magarwada transmission line covered under the subject package shall be designed with Narrow base having base width i.e. </w:t>
            </w:r>
            <w:proofErr w:type="spellStart"/>
            <w:r w:rsidRPr="00DC4293">
              <w:rPr>
                <w:rFonts w:ascii="Arial" w:hAnsi="Arial" w:cs="Arial"/>
                <w:sz w:val="22"/>
                <w:szCs w:val="22"/>
              </w:rPr>
              <w:t>centre</w:t>
            </w:r>
            <w:proofErr w:type="spellEnd"/>
            <w:r w:rsidRPr="00DC4293">
              <w:rPr>
                <w:rFonts w:ascii="Arial" w:hAnsi="Arial" w:cs="Arial"/>
                <w:sz w:val="22"/>
                <w:szCs w:val="22"/>
              </w:rPr>
              <w:t xml:space="preserve"> to </w:t>
            </w:r>
            <w:proofErr w:type="spellStart"/>
            <w:r w:rsidRPr="00DC4293">
              <w:rPr>
                <w:rFonts w:ascii="Arial" w:hAnsi="Arial" w:cs="Arial"/>
                <w:sz w:val="22"/>
                <w:szCs w:val="22"/>
              </w:rPr>
              <w:t>centre</w:t>
            </w:r>
            <w:proofErr w:type="spellEnd"/>
            <w:r w:rsidRPr="00DC4293">
              <w:rPr>
                <w:rFonts w:ascii="Arial" w:hAnsi="Arial" w:cs="Arial"/>
                <w:sz w:val="22"/>
                <w:szCs w:val="22"/>
              </w:rPr>
              <w:t xml:space="preserve"> of tower legs of +9M extension shall be kept as 10 to 14m.</w:t>
            </w:r>
          </w:p>
        </w:tc>
        <w:tc>
          <w:tcPr>
            <w:tcW w:w="6840" w:type="dxa"/>
          </w:tcPr>
          <w:p w14:paraId="0B616FE8" w14:textId="0357FEAB" w:rsidR="00DC4293" w:rsidRPr="00DC4293" w:rsidRDefault="00DC4293" w:rsidP="00DC429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C4293">
              <w:rPr>
                <w:rFonts w:ascii="Arial" w:hAnsi="Arial" w:cs="Arial"/>
                <w:sz w:val="22"/>
                <w:szCs w:val="22"/>
              </w:rPr>
              <w:t>As per our understanding, for Narrow base Multi circuit towers all the towers can be designed with base width at +9m extension between 10m to 14m and there is no individual tower wise base width restriction. Please confirm our understanding is correct.</w:t>
            </w:r>
          </w:p>
        </w:tc>
        <w:tc>
          <w:tcPr>
            <w:tcW w:w="2430" w:type="dxa"/>
          </w:tcPr>
          <w:p w14:paraId="340ECBA8" w14:textId="61D19480" w:rsidR="00DC4293" w:rsidRPr="00DC4293" w:rsidRDefault="00DC4293" w:rsidP="00DC429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C4293">
              <w:rPr>
                <w:rFonts w:ascii="Arial" w:hAnsi="Arial" w:cs="Arial"/>
                <w:sz w:val="22"/>
                <w:szCs w:val="22"/>
              </w:rPr>
              <w:t>Bidder’s understanding is correct.</w:t>
            </w:r>
          </w:p>
        </w:tc>
      </w:tr>
      <w:tr w:rsidR="00DC4293" w:rsidRPr="00AF7807" w14:paraId="21636331" w14:textId="77777777" w:rsidTr="00863407">
        <w:trPr>
          <w:trHeight w:val="2004"/>
        </w:trPr>
        <w:tc>
          <w:tcPr>
            <w:tcW w:w="584" w:type="dxa"/>
          </w:tcPr>
          <w:p w14:paraId="2774C866" w14:textId="77777777" w:rsidR="00DC4293" w:rsidRPr="00AF7807" w:rsidRDefault="00DC4293" w:rsidP="00DC4293">
            <w:pPr>
              <w:pStyle w:val="ListParagraph"/>
              <w:numPr>
                <w:ilvl w:val="0"/>
                <w:numId w:val="22"/>
              </w:num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219" w:type="dxa"/>
          </w:tcPr>
          <w:p w14:paraId="4638BE02" w14:textId="403ADD0C" w:rsidR="00DC4293" w:rsidRPr="00DC4293" w:rsidRDefault="00DC4293" w:rsidP="00DC4293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IN" w:eastAsia="en-IN"/>
              </w:rPr>
            </w:pPr>
            <w:r w:rsidRPr="00DC4293">
              <w:rPr>
                <w:rFonts w:ascii="Arial" w:hAnsi="Arial" w:cs="Arial"/>
                <w:sz w:val="22"/>
                <w:szCs w:val="22"/>
              </w:rPr>
              <w:t>BPS &amp; Technical specification</w:t>
            </w:r>
          </w:p>
        </w:tc>
        <w:tc>
          <w:tcPr>
            <w:tcW w:w="3682" w:type="dxa"/>
          </w:tcPr>
          <w:p w14:paraId="09DE1B1C" w14:textId="2D3EFA70" w:rsidR="00DC4293" w:rsidRPr="00DC4293" w:rsidRDefault="00DC4293" w:rsidP="00DC4293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DC4293">
              <w:rPr>
                <w:rFonts w:ascii="Arial" w:hAnsi="Arial" w:cs="Arial"/>
                <w:sz w:val="22"/>
                <w:szCs w:val="22"/>
              </w:rPr>
              <w:t>--</w:t>
            </w:r>
          </w:p>
        </w:tc>
        <w:tc>
          <w:tcPr>
            <w:tcW w:w="6840" w:type="dxa"/>
          </w:tcPr>
          <w:p w14:paraId="641A75CC" w14:textId="77777777" w:rsidR="00DC4293" w:rsidRPr="00DC4293" w:rsidRDefault="00DC4293" w:rsidP="00DC429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C4293">
              <w:rPr>
                <w:rFonts w:ascii="Arial" w:hAnsi="Arial" w:cs="Arial"/>
                <w:sz w:val="22"/>
                <w:szCs w:val="22"/>
              </w:rPr>
              <w:t>While going through the tender documents, we have not found following information in the specification which are required to carry out the monopole foundation design.</w:t>
            </w:r>
          </w:p>
          <w:p w14:paraId="66260E84" w14:textId="77777777" w:rsidR="00DC4293" w:rsidRPr="00DC4293" w:rsidRDefault="00DC4293" w:rsidP="00DC4293">
            <w:pPr>
              <w:pStyle w:val="ListParagraph"/>
              <w:numPr>
                <w:ilvl w:val="0"/>
                <w:numId w:val="28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C4293">
              <w:rPr>
                <w:rFonts w:ascii="Arial" w:hAnsi="Arial" w:cs="Arial"/>
                <w:sz w:val="22"/>
                <w:szCs w:val="22"/>
              </w:rPr>
              <w:t>Maximum depth of pole foundation not provided.</w:t>
            </w:r>
          </w:p>
          <w:p w14:paraId="5D07BE02" w14:textId="77777777" w:rsidR="00DC4293" w:rsidRPr="00DC4293" w:rsidRDefault="00DC4293" w:rsidP="00DC4293">
            <w:pPr>
              <w:pStyle w:val="ListParagraph"/>
              <w:numPr>
                <w:ilvl w:val="0"/>
                <w:numId w:val="28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C4293">
              <w:rPr>
                <w:rFonts w:ascii="Arial" w:hAnsi="Arial" w:cs="Arial"/>
                <w:sz w:val="22"/>
                <w:szCs w:val="22"/>
              </w:rPr>
              <w:t>Type of soil for pole foundation not provided.</w:t>
            </w:r>
          </w:p>
          <w:p w14:paraId="0D114DB0" w14:textId="77777777" w:rsidR="00DC4293" w:rsidRPr="00DC4293" w:rsidRDefault="00DC4293" w:rsidP="00DC4293">
            <w:pPr>
              <w:pStyle w:val="ListParagraph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8C2C67B" w14:textId="6BDE0F2F" w:rsidR="00DC4293" w:rsidRPr="00DC4293" w:rsidRDefault="00DC4293" w:rsidP="00DC429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C4293">
              <w:rPr>
                <w:rFonts w:ascii="Arial" w:hAnsi="Arial" w:cs="Arial"/>
                <w:sz w:val="22"/>
                <w:szCs w:val="22"/>
              </w:rPr>
              <w:t>Please provide the same at the earliest.</w:t>
            </w:r>
          </w:p>
        </w:tc>
        <w:tc>
          <w:tcPr>
            <w:tcW w:w="2430" w:type="dxa"/>
          </w:tcPr>
          <w:p w14:paraId="53453732" w14:textId="5DA1C66B" w:rsidR="00DC4293" w:rsidRPr="00DC4293" w:rsidRDefault="00DC4293" w:rsidP="00DC429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C4293">
              <w:rPr>
                <w:rFonts w:ascii="Arial" w:hAnsi="Arial" w:cs="Arial"/>
                <w:sz w:val="22"/>
                <w:szCs w:val="22"/>
              </w:rPr>
              <w:t>Requirement of Monopole is deleted from the scope. Refer amendment</w:t>
            </w:r>
            <w:r w:rsidR="0083722A">
              <w:rPr>
                <w:rFonts w:ascii="Arial" w:hAnsi="Arial" w:cs="Arial"/>
                <w:sz w:val="22"/>
                <w:szCs w:val="22"/>
              </w:rPr>
              <w:t xml:space="preserve"> No-1.</w:t>
            </w:r>
          </w:p>
        </w:tc>
      </w:tr>
      <w:tr w:rsidR="00DC4293" w:rsidRPr="00AF7807" w14:paraId="0CD057D4" w14:textId="77777777" w:rsidTr="00DC4293">
        <w:trPr>
          <w:trHeight w:val="770"/>
        </w:trPr>
        <w:tc>
          <w:tcPr>
            <w:tcW w:w="584" w:type="dxa"/>
          </w:tcPr>
          <w:p w14:paraId="6A4A64E8" w14:textId="77777777" w:rsidR="00DC4293" w:rsidRPr="00AF7807" w:rsidRDefault="00DC4293" w:rsidP="00DC4293">
            <w:pPr>
              <w:pStyle w:val="ListParagraph"/>
              <w:numPr>
                <w:ilvl w:val="0"/>
                <w:numId w:val="22"/>
              </w:num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219" w:type="dxa"/>
          </w:tcPr>
          <w:p w14:paraId="430E0A3F" w14:textId="3B99DC21" w:rsidR="00DC4293" w:rsidRPr="00DC4293" w:rsidRDefault="00DC4293" w:rsidP="00DC4293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IN" w:eastAsia="en-IN"/>
              </w:rPr>
            </w:pPr>
            <w:r w:rsidRPr="00DC4293">
              <w:rPr>
                <w:rFonts w:ascii="Arial" w:hAnsi="Arial" w:cs="Arial"/>
                <w:sz w:val="22"/>
                <w:szCs w:val="22"/>
              </w:rPr>
              <w:t>Sch-3 BPS &amp; Technical specification</w:t>
            </w:r>
          </w:p>
        </w:tc>
        <w:tc>
          <w:tcPr>
            <w:tcW w:w="3682" w:type="dxa"/>
          </w:tcPr>
          <w:p w14:paraId="189EC10C" w14:textId="77777777" w:rsidR="00DC4293" w:rsidRPr="00DC4293" w:rsidRDefault="00DC4293" w:rsidP="00DC429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C429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Navasari-Magarwada-Kala </w:t>
            </w:r>
          </w:p>
          <w:p w14:paraId="1D60A1C8" w14:textId="77777777" w:rsidR="00DC4293" w:rsidRPr="00DC4293" w:rsidRDefault="00DC4293" w:rsidP="00DC4293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DC4293">
              <w:rPr>
                <w:rFonts w:ascii="Arial" w:hAnsi="Arial" w:cs="Arial"/>
                <w:sz w:val="22"/>
                <w:szCs w:val="22"/>
              </w:rPr>
              <w:t>Detailed survey including route alignment, profiling and tower spotting: 52.39kms</w:t>
            </w:r>
          </w:p>
          <w:p w14:paraId="1F2B46E1" w14:textId="77777777" w:rsidR="00DC4293" w:rsidRPr="00DC4293" w:rsidRDefault="00DC4293" w:rsidP="00DC4293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14:paraId="5A4AFBAE" w14:textId="77777777" w:rsidR="00DC4293" w:rsidRPr="00DC4293" w:rsidRDefault="00DC4293" w:rsidP="00DC4293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DC429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400 KV Banaskantha - Sankhari D/c line </w:t>
            </w:r>
            <w:r w:rsidRPr="00DC4293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0CABF74B" w14:textId="09A6292B" w:rsidR="00DC4293" w:rsidRPr="00DC4293" w:rsidRDefault="00DC4293" w:rsidP="00DC4293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DC4293">
              <w:rPr>
                <w:rFonts w:ascii="Arial" w:hAnsi="Arial" w:cs="Arial"/>
                <w:sz w:val="22"/>
                <w:szCs w:val="22"/>
              </w:rPr>
              <w:t>Detailed survey including route alignment, profiling and tower spotting:22.5kms</w:t>
            </w:r>
          </w:p>
        </w:tc>
        <w:tc>
          <w:tcPr>
            <w:tcW w:w="6840" w:type="dxa"/>
          </w:tcPr>
          <w:p w14:paraId="4685F9C3" w14:textId="77777777" w:rsidR="00DC4293" w:rsidRPr="00DC4293" w:rsidRDefault="00DC4293" w:rsidP="00DC429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C4293">
              <w:rPr>
                <w:rFonts w:ascii="Arial" w:hAnsi="Arial" w:cs="Arial"/>
                <w:sz w:val="22"/>
                <w:szCs w:val="22"/>
              </w:rPr>
              <w:t>Google earth route length is coming 400 Km- Kindly Confirm</w:t>
            </w:r>
          </w:p>
          <w:p w14:paraId="1CCB8EF3" w14:textId="77777777" w:rsidR="00DC4293" w:rsidRPr="00DC4293" w:rsidRDefault="00DC4293" w:rsidP="00DC429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5C6B08C" w14:textId="600F6215" w:rsidR="00DC4293" w:rsidRDefault="00DC4293" w:rsidP="00DC429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932A023" w14:textId="363636C2" w:rsidR="00DC4293" w:rsidRDefault="00DC4293" w:rsidP="00DC429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8DF745C" w14:textId="0F7FDCFE" w:rsidR="00DC4293" w:rsidRDefault="00DC4293" w:rsidP="00DC429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26FB304" w14:textId="77777777" w:rsidR="00DC4293" w:rsidRPr="00DC4293" w:rsidRDefault="00DC4293" w:rsidP="00DC429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C4293">
              <w:rPr>
                <w:rFonts w:ascii="Arial" w:hAnsi="Arial" w:cs="Arial"/>
                <w:sz w:val="22"/>
                <w:szCs w:val="22"/>
              </w:rPr>
              <w:t>Google earth route length is coming 80 Km-Kindly Confirm</w:t>
            </w:r>
          </w:p>
          <w:p w14:paraId="22337739" w14:textId="77777777" w:rsidR="00DC4293" w:rsidRPr="00DC4293" w:rsidRDefault="00DC4293" w:rsidP="00DC429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D36FB3E" w14:textId="77777777" w:rsidR="00DC4293" w:rsidRPr="00DC4293" w:rsidRDefault="00DC4293" w:rsidP="00DC429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1515EC1" w14:textId="77777777" w:rsidR="00DC4293" w:rsidRPr="00DC4293" w:rsidRDefault="00DC4293" w:rsidP="00DC429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C4293">
              <w:rPr>
                <w:rFonts w:ascii="Arial" w:hAnsi="Arial" w:cs="Arial"/>
                <w:sz w:val="22"/>
                <w:szCs w:val="22"/>
              </w:rPr>
              <w:t>Aside this, please note without getting the proper coordinates of end point &amp; Start point, it is difficult to carry out the WOS.</w:t>
            </w:r>
          </w:p>
          <w:p w14:paraId="29ACD4CD" w14:textId="77777777" w:rsidR="00DC4293" w:rsidRPr="00DC4293" w:rsidRDefault="00DC4293" w:rsidP="00DC429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66C8946" w14:textId="77777777" w:rsidR="00DC4293" w:rsidRPr="00DC4293" w:rsidRDefault="00DC4293" w:rsidP="00DC429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C4293">
              <w:rPr>
                <w:rFonts w:ascii="Arial" w:hAnsi="Arial" w:cs="Arial"/>
                <w:sz w:val="22"/>
                <w:szCs w:val="22"/>
              </w:rPr>
              <w:t>Once again you are requested to arrange required coordinate to carry out the proper WOS.</w:t>
            </w:r>
          </w:p>
          <w:p w14:paraId="3C3ABB02" w14:textId="77777777" w:rsidR="00DC4293" w:rsidRPr="00DC4293" w:rsidRDefault="00DC4293" w:rsidP="00DC429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30" w:type="dxa"/>
          </w:tcPr>
          <w:p w14:paraId="6CDB2EBC" w14:textId="77777777" w:rsidR="00DC4293" w:rsidRPr="00DC4293" w:rsidRDefault="00DC4293" w:rsidP="00DC429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C4293">
              <w:rPr>
                <w:rFonts w:ascii="Arial" w:hAnsi="Arial" w:cs="Arial"/>
                <w:sz w:val="22"/>
                <w:szCs w:val="22"/>
              </w:rPr>
              <w:lastRenderedPageBreak/>
              <w:t>Route length as per bidding document to prevail.</w:t>
            </w:r>
          </w:p>
          <w:p w14:paraId="2F9CE4D3" w14:textId="77777777" w:rsidR="00DC4293" w:rsidRPr="00DC4293" w:rsidRDefault="00DC4293" w:rsidP="00DC429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1033650" w14:textId="77777777" w:rsidR="00DC4293" w:rsidRPr="00DC4293" w:rsidRDefault="00DC4293" w:rsidP="00DC429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4250F7F" w14:textId="634775B9" w:rsidR="00DC4293" w:rsidRPr="00DC4293" w:rsidRDefault="00DC4293" w:rsidP="00DC429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C4293">
              <w:rPr>
                <w:rFonts w:ascii="Arial" w:hAnsi="Arial" w:cs="Arial"/>
                <w:sz w:val="22"/>
                <w:szCs w:val="22"/>
              </w:rPr>
              <w:t>Please refer Section-XII: FAQ of Technical specification regarding co-ordinates for starting point, terminating point and all angle points of the line</w:t>
            </w:r>
          </w:p>
        </w:tc>
      </w:tr>
    </w:tbl>
    <w:p w14:paraId="2DA6407F" w14:textId="450796E0" w:rsidR="006A6B3D" w:rsidRPr="002530D6" w:rsidRDefault="006A6B3D" w:rsidP="000041E5">
      <w:pPr>
        <w:tabs>
          <w:tab w:val="left" w:pos="12118"/>
        </w:tabs>
        <w:rPr>
          <w:rFonts w:ascii="Arial" w:hAnsi="Arial" w:cs="Arial"/>
          <w:sz w:val="22"/>
          <w:szCs w:val="22"/>
        </w:rPr>
      </w:pPr>
    </w:p>
    <w:sectPr w:rsidR="006A6B3D" w:rsidRPr="002530D6" w:rsidSect="004244F7">
      <w:headerReference w:type="default" r:id="rId8"/>
      <w:pgSz w:w="16834" w:h="11909" w:orient="landscape" w:code="9"/>
      <w:pgMar w:top="993" w:right="1440" w:bottom="1080" w:left="1440" w:header="568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3659F5" w14:textId="77777777" w:rsidR="00C02BAE" w:rsidRDefault="00C02BAE">
      <w:r>
        <w:separator/>
      </w:r>
    </w:p>
  </w:endnote>
  <w:endnote w:type="continuationSeparator" w:id="0">
    <w:p w14:paraId="4C20ECFB" w14:textId="77777777" w:rsidR="00C02BAE" w:rsidRDefault="00C02B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4C0A36" w14:textId="77777777" w:rsidR="00C02BAE" w:rsidRDefault="00C02BAE">
      <w:r>
        <w:separator/>
      </w:r>
    </w:p>
  </w:footnote>
  <w:footnote w:type="continuationSeparator" w:id="0">
    <w:p w14:paraId="67DD9DF1" w14:textId="77777777" w:rsidR="00C02BAE" w:rsidRDefault="00C02B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EE768" w14:textId="088279AB" w:rsidR="002530D6" w:rsidRPr="002530D6" w:rsidRDefault="00D20779" w:rsidP="002530D6">
    <w:pPr>
      <w:jc w:val="both"/>
      <w:rPr>
        <w:rFonts w:ascii="Arial" w:hAnsi="Arial" w:cs="Arial"/>
        <w:b/>
        <w:sz w:val="22"/>
        <w:szCs w:val="22"/>
      </w:rPr>
    </w:pPr>
    <w:bookmarkStart w:id="0" w:name="_Hlk76638634"/>
    <w:bookmarkStart w:id="1" w:name="_Hlk76638635"/>
    <w:r w:rsidRPr="002530D6">
      <w:rPr>
        <w:rFonts w:ascii="Arial" w:hAnsi="Arial" w:cs="Arial"/>
        <w:b/>
        <w:bCs/>
        <w:sz w:val="22"/>
        <w:szCs w:val="22"/>
      </w:rPr>
      <w:t>Clarification No-</w:t>
    </w:r>
    <w:r w:rsidR="004D6750" w:rsidRPr="002530D6">
      <w:rPr>
        <w:rFonts w:ascii="Arial" w:hAnsi="Arial" w:cs="Arial"/>
        <w:b/>
        <w:bCs/>
        <w:sz w:val="22"/>
        <w:szCs w:val="22"/>
      </w:rPr>
      <w:t>1</w:t>
    </w:r>
    <w:r w:rsidRPr="002530D6">
      <w:rPr>
        <w:rFonts w:ascii="Arial" w:hAnsi="Arial" w:cs="Arial"/>
        <w:b/>
        <w:bCs/>
        <w:sz w:val="22"/>
        <w:szCs w:val="22"/>
      </w:rPr>
      <w:t>(</w:t>
    </w:r>
    <w:r w:rsidR="00C76328">
      <w:rPr>
        <w:rFonts w:ascii="Arial" w:hAnsi="Arial" w:cs="Arial"/>
        <w:b/>
        <w:bCs/>
        <w:sz w:val="22"/>
        <w:szCs w:val="22"/>
      </w:rPr>
      <w:t>Technical</w:t>
    </w:r>
    <w:r w:rsidRPr="002530D6">
      <w:rPr>
        <w:rFonts w:ascii="Arial" w:hAnsi="Arial" w:cs="Arial"/>
        <w:b/>
        <w:bCs/>
        <w:sz w:val="22"/>
        <w:szCs w:val="22"/>
      </w:rPr>
      <w:t xml:space="preserve">) dated </w:t>
    </w:r>
    <w:r w:rsidR="00153E83">
      <w:rPr>
        <w:rFonts w:ascii="Arial" w:hAnsi="Arial" w:cs="Arial"/>
        <w:b/>
        <w:bCs/>
        <w:sz w:val="22"/>
        <w:szCs w:val="22"/>
      </w:rPr>
      <w:t>29</w:t>
    </w:r>
    <w:r w:rsidRPr="002530D6">
      <w:rPr>
        <w:rFonts w:ascii="Arial" w:hAnsi="Arial" w:cs="Arial"/>
        <w:b/>
        <w:bCs/>
        <w:sz w:val="22"/>
        <w:szCs w:val="22"/>
      </w:rPr>
      <w:t>.0</w:t>
    </w:r>
    <w:r w:rsidR="002530D6" w:rsidRPr="002530D6">
      <w:rPr>
        <w:rFonts w:ascii="Arial" w:hAnsi="Arial" w:cs="Arial"/>
        <w:b/>
        <w:bCs/>
        <w:sz w:val="22"/>
        <w:szCs w:val="22"/>
      </w:rPr>
      <w:t>4</w:t>
    </w:r>
    <w:r w:rsidRPr="002530D6">
      <w:rPr>
        <w:rFonts w:ascii="Arial" w:hAnsi="Arial" w:cs="Arial"/>
        <w:b/>
        <w:bCs/>
        <w:sz w:val="22"/>
        <w:szCs w:val="22"/>
      </w:rPr>
      <w:t>.202</w:t>
    </w:r>
    <w:r w:rsidR="002F27DB" w:rsidRPr="002530D6">
      <w:rPr>
        <w:rFonts w:ascii="Arial" w:hAnsi="Arial" w:cs="Arial"/>
        <w:b/>
        <w:bCs/>
        <w:sz w:val="22"/>
        <w:szCs w:val="22"/>
      </w:rPr>
      <w:t>2</w:t>
    </w:r>
    <w:r w:rsidRPr="002530D6">
      <w:rPr>
        <w:rFonts w:ascii="Arial" w:hAnsi="Arial" w:cs="Arial"/>
        <w:b/>
        <w:bCs/>
        <w:sz w:val="22"/>
        <w:szCs w:val="22"/>
      </w:rPr>
      <w:t xml:space="preserve"> to the Bidding Documents for</w:t>
    </w:r>
    <w:r w:rsidRPr="002530D6">
      <w:rPr>
        <w:rFonts w:ascii="Arial" w:hAnsi="Arial" w:cs="Arial"/>
        <w:sz w:val="22"/>
        <w:szCs w:val="22"/>
      </w:rPr>
      <w:t xml:space="preserve"> </w:t>
    </w:r>
    <w:bookmarkStart w:id="2" w:name="_Hlk92202905"/>
    <w:bookmarkEnd w:id="0"/>
    <w:bookmarkEnd w:id="1"/>
    <w:r w:rsidR="002530D6" w:rsidRPr="002530D6">
      <w:rPr>
        <w:rFonts w:ascii="Arial" w:hAnsi="Arial" w:cs="Arial"/>
        <w:b/>
        <w:sz w:val="22"/>
        <w:szCs w:val="22"/>
        <w:u w:val="single"/>
      </w:rPr>
      <w:t>Transmission Line Tower Package-TW02</w:t>
    </w:r>
    <w:r w:rsidR="002530D6" w:rsidRPr="002530D6">
      <w:rPr>
        <w:rFonts w:ascii="Arial" w:hAnsi="Arial" w:cs="Arial"/>
        <w:b/>
        <w:sz w:val="22"/>
        <w:szCs w:val="22"/>
      </w:rPr>
      <w:t xml:space="preserve"> for D/C portion of i) 400 kV D/C (twin HTLS) Navasari (New) (South Gujarat)-Kala line, &amp; ii) 400 kV D/C (twin HTLS) Navasari (New) (South Gujarat)- Magarwada line (including M/C portion) associated with Transmission Network Expansion in Gujarat to increase ATC from ISTS: PART-B and 2nd Banaskantha - Sankhari 400 kV D/C line (Twin Moose) associated with Transmission Network Expansion in Gujarat to increase ATC from ISTS: PART-C.;</w:t>
    </w:r>
  </w:p>
  <w:bookmarkEnd w:id="2"/>
  <w:p w14:paraId="7DF00F9B" w14:textId="10199148" w:rsidR="004D6750" w:rsidRPr="002530D6" w:rsidRDefault="004D6750" w:rsidP="004D6750">
    <w:pPr>
      <w:pBdr>
        <w:bottom w:val="single" w:sz="4" w:space="1" w:color="auto"/>
      </w:pBdr>
      <w:jc w:val="both"/>
      <w:rPr>
        <w:rFonts w:ascii="Arial" w:hAnsi="Arial" w:cs="Arial"/>
        <w:b/>
        <w:bCs/>
        <w:sz w:val="22"/>
        <w:szCs w:val="22"/>
      </w:rPr>
    </w:pPr>
    <w:r w:rsidRPr="002530D6">
      <w:rPr>
        <w:rFonts w:ascii="Arial" w:hAnsi="Arial" w:cs="Arial"/>
        <w:b/>
        <w:bCs/>
        <w:sz w:val="22"/>
        <w:szCs w:val="22"/>
      </w:rPr>
      <w:t xml:space="preserve">(Specification No.: </w:t>
    </w:r>
    <w:r w:rsidR="002530D6" w:rsidRPr="002530D6">
      <w:rPr>
        <w:rFonts w:ascii="Arial" w:hAnsi="Arial" w:cs="Arial"/>
        <w:b/>
        <w:sz w:val="22"/>
        <w:szCs w:val="22"/>
      </w:rPr>
      <w:t>5002002222/TOWER/DOM/A02-CC CS -3</w:t>
    </w:r>
    <w:r w:rsidRPr="002530D6">
      <w:rPr>
        <w:rFonts w:ascii="Arial" w:hAnsi="Arial" w:cs="Arial"/>
        <w:b/>
        <w:bCs/>
        <w:sz w:val="22"/>
        <w:szCs w:val="22"/>
      </w:rPr>
      <w:t>)</w:t>
    </w:r>
  </w:p>
  <w:p w14:paraId="54BD0096" w14:textId="6E3B7B98" w:rsidR="002946EC" w:rsidRPr="002530D6" w:rsidRDefault="002946EC" w:rsidP="004D6750">
    <w:pPr>
      <w:jc w:val="both"/>
      <w:rPr>
        <w:rFonts w:ascii="Arial" w:hAnsi="Arial" w:cs="Arial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05D21B9"/>
    <w:multiLevelType w:val="multilevel"/>
    <w:tmpl w:val="3A345F38"/>
    <w:lvl w:ilvl="0">
      <w:start w:val="2"/>
      <w:numFmt w:val="decimal"/>
      <w:lvlText w:val="%1."/>
      <w:lvlJc w:val="left"/>
      <w:pPr>
        <w:tabs>
          <w:tab w:val="num" w:pos="0"/>
        </w:tabs>
        <w:ind w:left="480" w:hanging="480"/>
      </w:pPr>
    </w:lvl>
    <w:lvl w:ilvl="1">
      <w:start w:val="2"/>
      <w:numFmt w:val="decimal"/>
      <w:lvlText w:val="%2."/>
      <w:lvlJc w:val="left"/>
      <w:pPr>
        <w:tabs>
          <w:tab w:val="num" w:pos="720"/>
        </w:tabs>
        <w:ind w:left="1200" w:hanging="480"/>
      </w:pPr>
    </w:lvl>
    <w:lvl w:ilvl="2">
      <w:start w:val="2"/>
      <w:numFmt w:val="decimal"/>
      <w:lvlText w:val="%3."/>
      <w:lvlJc w:val="left"/>
      <w:pPr>
        <w:tabs>
          <w:tab w:val="num" w:pos="1440"/>
        </w:tabs>
        <w:ind w:left="1920" w:hanging="480"/>
      </w:pPr>
    </w:lvl>
    <w:lvl w:ilvl="3">
      <w:start w:val="2"/>
      <w:numFmt w:val="decimal"/>
      <w:lvlText w:val="%4."/>
      <w:lvlJc w:val="left"/>
      <w:pPr>
        <w:tabs>
          <w:tab w:val="num" w:pos="2160"/>
        </w:tabs>
        <w:ind w:left="2640" w:hanging="480"/>
      </w:pPr>
    </w:lvl>
    <w:lvl w:ilvl="4">
      <w:start w:val="2"/>
      <w:numFmt w:val="decimal"/>
      <w:lvlText w:val="%5."/>
      <w:lvlJc w:val="left"/>
      <w:pPr>
        <w:tabs>
          <w:tab w:val="num" w:pos="2880"/>
        </w:tabs>
        <w:ind w:left="3360" w:hanging="480"/>
      </w:pPr>
    </w:lvl>
    <w:lvl w:ilvl="5">
      <w:start w:val="2"/>
      <w:numFmt w:val="decimal"/>
      <w:lvlText w:val="%6."/>
      <w:lvlJc w:val="left"/>
      <w:pPr>
        <w:tabs>
          <w:tab w:val="num" w:pos="3600"/>
        </w:tabs>
        <w:ind w:left="4080" w:hanging="480"/>
      </w:pPr>
    </w:lvl>
    <w:lvl w:ilvl="6">
      <w:start w:val="2"/>
      <w:numFmt w:val="decimal"/>
      <w:lvlText w:val="%7.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48B6AE8"/>
    <w:multiLevelType w:val="hybridMultilevel"/>
    <w:tmpl w:val="0ECE365E"/>
    <w:lvl w:ilvl="0" w:tplc="AFE0A088">
      <w:numFmt w:val="bullet"/>
      <w:lvlText w:val=""/>
      <w:lvlJc w:val="left"/>
      <w:pPr>
        <w:ind w:left="420" w:hanging="360"/>
      </w:pPr>
      <w:rPr>
        <w:rFonts w:ascii="Wingdings" w:eastAsiaTheme="minorHAnsi" w:hAnsi="Wingdings" w:cstheme="minorBidi" w:hint="default"/>
        <w:color w:val="auto"/>
      </w:rPr>
    </w:lvl>
    <w:lvl w:ilvl="1" w:tplc="40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126C7AAC"/>
    <w:multiLevelType w:val="hybridMultilevel"/>
    <w:tmpl w:val="0C183F50"/>
    <w:lvl w:ilvl="0" w:tplc="387415A8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1" w:hanging="360"/>
      </w:pPr>
    </w:lvl>
    <w:lvl w:ilvl="2" w:tplc="0409001B" w:tentative="1">
      <w:start w:val="1"/>
      <w:numFmt w:val="lowerRoman"/>
      <w:lvlText w:val="%3."/>
      <w:lvlJc w:val="right"/>
      <w:pPr>
        <w:ind w:left="1981" w:hanging="180"/>
      </w:pPr>
    </w:lvl>
    <w:lvl w:ilvl="3" w:tplc="0409000F" w:tentative="1">
      <w:start w:val="1"/>
      <w:numFmt w:val="decimal"/>
      <w:lvlText w:val="%4."/>
      <w:lvlJc w:val="left"/>
      <w:pPr>
        <w:ind w:left="2701" w:hanging="360"/>
      </w:pPr>
    </w:lvl>
    <w:lvl w:ilvl="4" w:tplc="04090019" w:tentative="1">
      <w:start w:val="1"/>
      <w:numFmt w:val="lowerLetter"/>
      <w:lvlText w:val="%5."/>
      <w:lvlJc w:val="left"/>
      <w:pPr>
        <w:ind w:left="3421" w:hanging="360"/>
      </w:pPr>
    </w:lvl>
    <w:lvl w:ilvl="5" w:tplc="0409001B" w:tentative="1">
      <w:start w:val="1"/>
      <w:numFmt w:val="lowerRoman"/>
      <w:lvlText w:val="%6."/>
      <w:lvlJc w:val="right"/>
      <w:pPr>
        <w:ind w:left="4141" w:hanging="180"/>
      </w:pPr>
    </w:lvl>
    <w:lvl w:ilvl="6" w:tplc="0409000F" w:tentative="1">
      <w:start w:val="1"/>
      <w:numFmt w:val="decimal"/>
      <w:lvlText w:val="%7."/>
      <w:lvlJc w:val="left"/>
      <w:pPr>
        <w:ind w:left="4861" w:hanging="360"/>
      </w:pPr>
    </w:lvl>
    <w:lvl w:ilvl="7" w:tplc="04090019" w:tentative="1">
      <w:start w:val="1"/>
      <w:numFmt w:val="lowerLetter"/>
      <w:lvlText w:val="%8."/>
      <w:lvlJc w:val="left"/>
      <w:pPr>
        <w:ind w:left="5581" w:hanging="360"/>
      </w:pPr>
    </w:lvl>
    <w:lvl w:ilvl="8" w:tplc="0409001B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3" w15:restartNumberingAfterBreak="0">
    <w:nsid w:val="16FA296A"/>
    <w:multiLevelType w:val="hybridMultilevel"/>
    <w:tmpl w:val="EDFA3BB4"/>
    <w:lvl w:ilvl="0" w:tplc="40090013">
      <w:start w:val="1"/>
      <w:numFmt w:val="upperRoman"/>
      <w:lvlText w:val="%1."/>
      <w:lvlJc w:val="right"/>
      <w:pPr>
        <w:ind w:left="1440" w:hanging="360"/>
      </w:p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CA0638D"/>
    <w:multiLevelType w:val="hybridMultilevel"/>
    <w:tmpl w:val="F4E8EC0E"/>
    <w:lvl w:ilvl="0" w:tplc="BF025B82">
      <w:start w:val="1"/>
      <w:numFmt w:val="lowerRoman"/>
      <w:lvlText w:val="(%1)"/>
      <w:lvlJc w:val="left"/>
      <w:pPr>
        <w:tabs>
          <w:tab w:val="num" w:pos="795"/>
        </w:tabs>
        <w:ind w:left="79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 w15:restartNumberingAfterBreak="0">
    <w:nsid w:val="22F427B7"/>
    <w:multiLevelType w:val="hybridMultilevel"/>
    <w:tmpl w:val="5CC69498"/>
    <w:lvl w:ilvl="0" w:tplc="E05A967A">
      <w:start w:val="1"/>
      <w:numFmt w:val="lowerRoman"/>
      <w:lvlText w:val="(%1)"/>
      <w:lvlJc w:val="left"/>
      <w:pPr>
        <w:ind w:left="106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2" w:hanging="360"/>
      </w:pPr>
    </w:lvl>
    <w:lvl w:ilvl="2" w:tplc="0409001B" w:tentative="1">
      <w:start w:val="1"/>
      <w:numFmt w:val="lowerRoman"/>
      <w:lvlText w:val="%3."/>
      <w:lvlJc w:val="right"/>
      <w:pPr>
        <w:ind w:left="2142" w:hanging="180"/>
      </w:pPr>
    </w:lvl>
    <w:lvl w:ilvl="3" w:tplc="0409000F" w:tentative="1">
      <w:start w:val="1"/>
      <w:numFmt w:val="decimal"/>
      <w:lvlText w:val="%4."/>
      <w:lvlJc w:val="left"/>
      <w:pPr>
        <w:ind w:left="2862" w:hanging="360"/>
      </w:pPr>
    </w:lvl>
    <w:lvl w:ilvl="4" w:tplc="04090019" w:tentative="1">
      <w:start w:val="1"/>
      <w:numFmt w:val="lowerLetter"/>
      <w:lvlText w:val="%5."/>
      <w:lvlJc w:val="left"/>
      <w:pPr>
        <w:ind w:left="3582" w:hanging="360"/>
      </w:pPr>
    </w:lvl>
    <w:lvl w:ilvl="5" w:tplc="0409001B" w:tentative="1">
      <w:start w:val="1"/>
      <w:numFmt w:val="lowerRoman"/>
      <w:lvlText w:val="%6."/>
      <w:lvlJc w:val="right"/>
      <w:pPr>
        <w:ind w:left="4302" w:hanging="180"/>
      </w:pPr>
    </w:lvl>
    <w:lvl w:ilvl="6" w:tplc="0409000F" w:tentative="1">
      <w:start w:val="1"/>
      <w:numFmt w:val="decimal"/>
      <w:lvlText w:val="%7."/>
      <w:lvlJc w:val="left"/>
      <w:pPr>
        <w:ind w:left="5022" w:hanging="360"/>
      </w:pPr>
    </w:lvl>
    <w:lvl w:ilvl="7" w:tplc="04090019" w:tentative="1">
      <w:start w:val="1"/>
      <w:numFmt w:val="lowerLetter"/>
      <w:lvlText w:val="%8."/>
      <w:lvlJc w:val="left"/>
      <w:pPr>
        <w:ind w:left="5742" w:hanging="360"/>
      </w:pPr>
    </w:lvl>
    <w:lvl w:ilvl="8" w:tplc="040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6" w15:restartNumberingAfterBreak="0">
    <w:nsid w:val="26362264"/>
    <w:multiLevelType w:val="hybridMultilevel"/>
    <w:tmpl w:val="62FCEBD0"/>
    <w:lvl w:ilvl="0" w:tplc="8D56BCDA">
      <w:start w:val="1"/>
      <w:numFmt w:val="lowerLetter"/>
      <w:lvlText w:val="%1)"/>
      <w:lvlJc w:val="left"/>
      <w:pPr>
        <w:tabs>
          <w:tab w:val="num" w:pos="885"/>
        </w:tabs>
        <w:ind w:left="885" w:hanging="525"/>
      </w:pPr>
      <w:rPr>
        <w:rFonts w:hint="default"/>
      </w:rPr>
    </w:lvl>
    <w:lvl w:ilvl="1" w:tplc="3654995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B6C0831"/>
    <w:multiLevelType w:val="hybridMultilevel"/>
    <w:tmpl w:val="5CD023A8"/>
    <w:lvl w:ilvl="0" w:tplc="40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775E8C"/>
    <w:multiLevelType w:val="hybridMultilevel"/>
    <w:tmpl w:val="18D618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F77C83"/>
    <w:multiLevelType w:val="hybridMultilevel"/>
    <w:tmpl w:val="7A7C7272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43041E4"/>
    <w:multiLevelType w:val="hybridMultilevel"/>
    <w:tmpl w:val="F9969DBE"/>
    <w:lvl w:ilvl="0" w:tplc="A1EC52DA">
      <w:start w:val="1"/>
      <w:numFmt w:val="lowerLetter"/>
      <w:lvlText w:val="(%1)"/>
      <w:lvlJc w:val="left"/>
      <w:pPr>
        <w:ind w:left="2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72" w:hanging="360"/>
      </w:pPr>
    </w:lvl>
    <w:lvl w:ilvl="2" w:tplc="0409001B" w:tentative="1">
      <w:start w:val="1"/>
      <w:numFmt w:val="lowerRoman"/>
      <w:lvlText w:val="%3."/>
      <w:lvlJc w:val="right"/>
      <w:pPr>
        <w:ind w:left="1692" w:hanging="180"/>
      </w:pPr>
    </w:lvl>
    <w:lvl w:ilvl="3" w:tplc="0409000F" w:tentative="1">
      <w:start w:val="1"/>
      <w:numFmt w:val="decimal"/>
      <w:lvlText w:val="%4."/>
      <w:lvlJc w:val="left"/>
      <w:pPr>
        <w:ind w:left="2412" w:hanging="360"/>
      </w:pPr>
    </w:lvl>
    <w:lvl w:ilvl="4" w:tplc="04090019" w:tentative="1">
      <w:start w:val="1"/>
      <w:numFmt w:val="lowerLetter"/>
      <w:lvlText w:val="%5."/>
      <w:lvlJc w:val="left"/>
      <w:pPr>
        <w:ind w:left="3132" w:hanging="360"/>
      </w:pPr>
    </w:lvl>
    <w:lvl w:ilvl="5" w:tplc="0409001B" w:tentative="1">
      <w:start w:val="1"/>
      <w:numFmt w:val="lowerRoman"/>
      <w:lvlText w:val="%6."/>
      <w:lvlJc w:val="right"/>
      <w:pPr>
        <w:ind w:left="3852" w:hanging="180"/>
      </w:pPr>
    </w:lvl>
    <w:lvl w:ilvl="6" w:tplc="0409000F" w:tentative="1">
      <w:start w:val="1"/>
      <w:numFmt w:val="decimal"/>
      <w:lvlText w:val="%7."/>
      <w:lvlJc w:val="left"/>
      <w:pPr>
        <w:ind w:left="4572" w:hanging="360"/>
      </w:pPr>
    </w:lvl>
    <w:lvl w:ilvl="7" w:tplc="04090019" w:tentative="1">
      <w:start w:val="1"/>
      <w:numFmt w:val="lowerLetter"/>
      <w:lvlText w:val="%8."/>
      <w:lvlJc w:val="left"/>
      <w:pPr>
        <w:ind w:left="5292" w:hanging="360"/>
      </w:pPr>
    </w:lvl>
    <w:lvl w:ilvl="8" w:tplc="040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11" w15:restartNumberingAfterBreak="0">
    <w:nsid w:val="392453F1"/>
    <w:multiLevelType w:val="hybridMultilevel"/>
    <w:tmpl w:val="39B41AA8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2" w15:restartNumberingAfterBreak="0">
    <w:nsid w:val="3AD661E2"/>
    <w:multiLevelType w:val="hybridMultilevel"/>
    <w:tmpl w:val="CA744742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73492B"/>
    <w:multiLevelType w:val="multilevel"/>
    <w:tmpl w:val="9162CBB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41884E3C"/>
    <w:multiLevelType w:val="hybridMultilevel"/>
    <w:tmpl w:val="970AE1DC"/>
    <w:lvl w:ilvl="0" w:tplc="0744283A">
      <w:start w:val="1"/>
      <w:numFmt w:val="lowerRoman"/>
      <w:lvlText w:val="(%1)"/>
      <w:lvlJc w:val="left"/>
      <w:pPr>
        <w:ind w:left="106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2" w:hanging="360"/>
      </w:pPr>
    </w:lvl>
    <w:lvl w:ilvl="2" w:tplc="0409001B" w:tentative="1">
      <w:start w:val="1"/>
      <w:numFmt w:val="lowerRoman"/>
      <w:lvlText w:val="%3."/>
      <w:lvlJc w:val="right"/>
      <w:pPr>
        <w:ind w:left="2142" w:hanging="180"/>
      </w:pPr>
    </w:lvl>
    <w:lvl w:ilvl="3" w:tplc="0409000F" w:tentative="1">
      <w:start w:val="1"/>
      <w:numFmt w:val="decimal"/>
      <w:lvlText w:val="%4."/>
      <w:lvlJc w:val="left"/>
      <w:pPr>
        <w:ind w:left="2862" w:hanging="360"/>
      </w:pPr>
    </w:lvl>
    <w:lvl w:ilvl="4" w:tplc="04090019" w:tentative="1">
      <w:start w:val="1"/>
      <w:numFmt w:val="lowerLetter"/>
      <w:lvlText w:val="%5."/>
      <w:lvlJc w:val="left"/>
      <w:pPr>
        <w:ind w:left="3582" w:hanging="360"/>
      </w:pPr>
    </w:lvl>
    <w:lvl w:ilvl="5" w:tplc="0409001B" w:tentative="1">
      <w:start w:val="1"/>
      <w:numFmt w:val="lowerRoman"/>
      <w:lvlText w:val="%6."/>
      <w:lvlJc w:val="right"/>
      <w:pPr>
        <w:ind w:left="4302" w:hanging="180"/>
      </w:pPr>
    </w:lvl>
    <w:lvl w:ilvl="6" w:tplc="0409000F" w:tentative="1">
      <w:start w:val="1"/>
      <w:numFmt w:val="decimal"/>
      <w:lvlText w:val="%7."/>
      <w:lvlJc w:val="left"/>
      <w:pPr>
        <w:ind w:left="5022" w:hanging="360"/>
      </w:pPr>
    </w:lvl>
    <w:lvl w:ilvl="7" w:tplc="04090019" w:tentative="1">
      <w:start w:val="1"/>
      <w:numFmt w:val="lowerLetter"/>
      <w:lvlText w:val="%8."/>
      <w:lvlJc w:val="left"/>
      <w:pPr>
        <w:ind w:left="5742" w:hanging="360"/>
      </w:pPr>
    </w:lvl>
    <w:lvl w:ilvl="8" w:tplc="040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15" w15:restartNumberingAfterBreak="0">
    <w:nsid w:val="43670276"/>
    <w:multiLevelType w:val="hybridMultilevel"/>
    <w:tmpl w:val="ABBCBA22"/>
    <w:lvl w:ilvl="0" w:tplc="08DAE1E4">
      <w:start w:val="1"/>
      <w:numFmt w:val="lowerRoman"/>
      <w:lvlText w:val="%1)"/>
      <w:lvlJc w:val="left"/>
      <w:pPr>
        <w:ind w:left="1146" w:hanging="720"/>
      </w:pPr>
    </w:lvl>
    <w:lvl w:ilvl="1" w:tplc="40090019">
      <w:start w:val="1"/>
      <w:numFmt w:val="lowerLetter"/>
      <w:lvlText w:val="%2."/>
      <w:lvlJc w:val="left"/>
      <w:pPr>
        <w:ind w:left="1506" w:hanging="360"/>
      </w:pPr>
    </w:lvl>
    <w:lvl w:ilvl="2" w:tplc="4009001B">
      <w:start w:val="1"/>
      <w:numFmt w:val="lowerRoman"/>
      <w:lvlText w:val="%3."/>
      <w:lvlJc w:val="right"/>
      <w:pPr>
        <w:ind w:left="2226" w:hanging="180"/>
      </w:pPr>
    </w:lvl>
    <w:lvl w:ilvl="3" w:tplc="4009000F">
      <w:start w:val="1"/>
      <w:numFmt w:val="decimal"/>
      <w:lvlText w:val="%4."/>
      <w:lvlJc w:val="left"/>
      <w:pPr>
        <w:ind w:left="2946" w:hanging="360"/>
      </w:pPr>
    </w:lvl>
    <w:lvl w:ilvl="4" w:tplc="40090019">
      <w:start w:val="1"/>
      <w:numFmt w:val="lowerLetter"/>
      <w:lvlText w:val="%5."/>
      <w:lvlJc w:val="left"/>
      <w:pPr>
        <w:ind w:left="3666" w:hanging="360"/>
      </w:pPr>
    </w:lvl>
    <w:lvl w:ilvl="5" w:tplc="4009001B">
      <w:start w:val="1"/>
      <w:numFmt w:val="lowerRoman"/>
      <w:lvlText w:val="%6."/>
      <w:lvlJc w:val="right"/>
      <w:pPr>
        <w:ind w:left="4386" w:hanging="180"/>
      </w:pPr>
    </w:lvl>
    <w:lvl w:ilvl="6" w:tplc="4009000F">
      <w:start w:val="1"/>
      <w:numFmt w:val="decimal"/>
      <w:lvlText w:val="%7."/>
      <w:lvlJc w:val="left"/>
      <w:pPr>
        <w:ind w:left="5106" w:hanging="360"/>
      </w:pPr>
    </w:lvl>
    <w:lvl w:ilvl="7" w:tplc="40090019">
      <w:start w:val="1"/>
      <w:numFmt w:val="lowerLetter"/>
      <w:lvlText w:val="%8."/>
      <w:lvlJc w:val="left"/>
      <w:pPr>
        <w:ind w:left="5826" w:hanging="360"/>
      </w:pPr>
    </w:lvl>
    <w:lvl w:ilvl="8" w:tplc="4009001B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48651A16"/>
    <w:multiLevelType w:val="hybridMultilevel"/>
    <w:tmpl w:val="7A8234D6"/>
    <w:lvl w:ilvl="0" w:tplc="DD62A0C6">
      <w:start w:val="1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2" w:hanging="360"/>
      </w:pPr>
    </w:lvl>
    <w:lvl w:ilvl="2" w:tplc="0409001B" w:tentative="1">
      <w:start w:val="1"/>
      <w:numFmt w:val="lowerRoman"/>
      <w:lvlText w:val="%3."/>
      <w:lvlJc w:val="right"/>
      <w:pPr>
        <w:ind w:left="2142" w:hanging="180"/>
      </w:pPr>
    </w:lvl>
    <w:lvl w:ilvl="3" w:tplc="0409000F" w:tentative="1">
      <w:start w:val="1"/>
      <w:numFmt w:val="decimal"/>
      <w:lvlText w:val="%4."/>
      <w:lvlJc w:val="left"/>
      <w:pPr>
        <w:ind w:left="2862" w:hanging="360"/>
      </w:pPr>
    </w:lvl>
    <w:lvl w:ilvl="4" w:tplc="04090019" w:tentative="1">
      <w:start w:val="1"/>
      <w:numFmt w:val="lowerLetter"/>
      <w:lvlText w:val="%5."/>
      <w:lvlJc w:val="left"/>
      <w:pPr>
        <w:ind w:left="3582" w:hanging="360"/>
      </w:pPr>
    </w:lvl>
    <w:lvl w:ilvl="5" w:tplc="0409001B" w:tentative="1">
      <w:start w:val="1"/>
      <w:numFmt w:val="lowerRoman"/>
      <w:lvlText w:val="%6."/>
      <w:lvlJc w:val="right"/>
      <w:pPr>
        <w:ind w:left="4302" w:hanging="180"/>
      </w:pPr>
    </w:lvl>
    <w:lvl w:ilvl="6" w:tplc="0409000F" w:tentative="1">
      <w:start w:val="1"/>
      <w:numFmt w:val="decimal"/>
      <w:lvlText w:val="%7."/>
      <w:lvlJc w:val="left"/>
      <w:pPr>
        <w:ind w:left="5022" w:hanging="360"/>
      </w:pPr>
    </w:lvl>
    <w:lvl w:ilvl="7" w:tplc="04090019" w:tentative="1">
      <w:start w:val="1"/>
      <w:numFmt w:val="lowerLetter"/>
      <w:lvlText w:val="%8."/>
      <w:lvlJc w:val="left"/>
      <w:pPr>
        <w:ind w:left="5742" w:hanging="360"/>
      </w:pPr>
    </w:lvl>
    <w:lvl w:ilvl="8" w:tplc="040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17" w15:restartNumberingAfterBreak="0">
    <w:nsid w:val="4EB07CAF"/>
    <w:multiLevelType w:val="hybridMultilevel"/>
    <w:tmpl w:val="D0725062"/>
    <w:lvl w:ilvl="0" w:tplc="23CEEAD6">
      <w:start w:val="1"/>
      <w:numFmt w:val="lowerLetter"/>
      <w:lvlText w:val="%1)"/>
      <w:lvlJc w:val="left"/>
      <w:pPr>
        <w:ind w:left="16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8" w15:restartNumberingAfterBreak="0">
    <w:nsid w:val="4F6B0CB3"/>
    <w:multiLevelType w:val="hybridMultilevel"/>
    <w:tmpl w:val="A3BA983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993AEA"/>
    <w:multiLevelType w:val="multilevel"/>
    <w:tmpl w:val="FD94B5F4"/>
    <w:lvl w:ilvl="0">
      <w:start w:val="5"/>
      <w:numFmt w:val="decimal"/>
      <w:lvlText w:val="%1."/>
      <w:lvlJc w:val="left"/>
      <w:pPr>
        <w:tabs>
          <w:tab w:val="num" w:pos="0"/>
        </w:tabs>
        <w:ind w:left="480" w:hanging="480"/>
      </w:pPr>
    </w:lvl>
    <w:lvl w:ilvl="1">
      <w:start w:val="5"/>
      <w:numFmt w:val="decimal"/>
      <w:lvlText w:val="%2."/>
      <w:lvlJc w:val="left"/>
      <w:pPr>
        <w:tabs>
          <w:tab w:val="num" w:pos="720"/>
        </w:tabs>
        <w:ind w:left="1200" w:hanging="480"/>
      </w:pPr>
    </w:lvl>
    <w:lvl w:ilvl="2">
      <w:start w:val="5"/>
      <w:numFmt w:val="decimal"/>
      <w:lvlText w:val="%3."/>
      <w:lvlJc w:val="left"/>
      <w:pPr>
        <w:tabs>
          <w:tab w:val="num" w:pos="1440"/>
        </w:tabs>
        <w:ind w:left="1920" w:hanging="480"/>
      </w:pPr>
    </w:lvl>
    <w:lvl w:ilvl="3">
      <w:start w:val="5"/>
      <w:numFmt w:val="decimal"/>
      <w:lvlText w:val="%4."/>
      <w:lvlJc w:val="left"/>
      <w:pPr>
        <w:tabs>
          <w:tab w:val="num" w:pos="2160"/>
        </w:tabs>
        <w:ind w:left="2640" w:hanging="480"/>
      </w:pPr>
    </w:lvl>
    <w:lvl w:ilvl="4">
      <w:start w:val="5"/>
      <w:numFmt w:val="decimal"/>
      <w:lvlText w:val="%5."/>
      <w:lvlJc w:val="left"/>
      <w:pPr>
        <w:tabs>
          <w:tab w:val="num" w:pos="2880"/>
        </w:tabs>
        <w:ind w:left="3360" w:hanging="480"/>
      </w:pPr>
    </w:lvl>
    <w:lvl w:ilvl="5">
      <w:start w:val="5"/>
      <w:numFmt w:val="decimal"/>
      <w:lvlText w:val="%6."/>
      <w:lvlJc w:val="left"/>
      <w:pPr>
        <w:tabs>
          <w:tab w:val="num" w:pos="3600"/>
        </w:tabs>
        <w:ind w:left="4080" w:hanging="480"/>
      </w:pPr>
    </w:lvl>
    <w:lvl w:ilvl="6">
      <w:start w:val="5"/>
      <w:numFmt w:val="decimal"/>
      <w:lvlText w:val="%7.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0" w15:restartNumberingAfterBreak="0">
    <w:nsid w:val="57384229"/>
    <w:multiLevelType w:val="hybridMultilevel"/>
    <w:tmpl w:val="99642E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11F3F04"/>
    <w:multiLevelType w:val="hybridMultilevel"/>
    <w:tmpl w:val="90C0A5D2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4502DEF"/>
    <w:multiLevelType w:val="hybridMultilevel"/>
    <w:tmpl w:val="28D49556"/>
    <w:lvl w:ilvl="0" w:tplc="BC4AF63E">
      <w:start w:val="1"/>
      <w:numFmt w:val="lowerRoman"/>
      <w:lvlText w:val="(%1)"/>
      <w:lvlJc w:val="left"/>
      <w:pPr>
        <w:ind w:left="1146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 w15:restartNumberingAfterBreak="0">
    <w:nsid w:val="649C0029"/>
    <w:multiLevelType w:val="hybridMultilevel"/>
    <w:tmpl w:val="AC26E280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3">
      <w:start w:val="1"/>
      <w:numFmt w:val="upperRoman"/>
      <w:lvlText w:val="%2."/>
      <w:lvlJc w:val="righ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719663F"/>
    <w:multiLevelType w:val="hybridMultilevel"/>
    <w:tmpl w:val="9E4E9694"/>
    <w:lvl w:ilvl="0" w:tplc="361EAE5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B125A21"/>
    <w:multiLevelType w:val="hybridMultilevel"/>
    <w:tmpl w:val="35BCF00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1F58B8"/>
    <w:multiLevelType w:val="hybridMultilevel"/>
    <w:tmpl w:val="8384ED0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3522B2"/>
    <w:multiLevelType w:val="hybridMultilevel"/>
    <w:tmpl w:val="07BC3A7E"/>
    <w:lvl w:ilvl="0" w:tplc="3C9EF3C8">
      <w:start w:val="1"/>
      <w:numFmt w:val="lowerLetter"/>
      <w:lvlText w:val="%1)"/>
      <w:lvlJc w:val="left"/>
      <w:pPr>
        <w:ind w:left="2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72" w:hanging="360"/>
      </w:pPr>
    </w:lvl>
    <w:lvl w:ilvl="2" w:tplc="0409001B" w:tentative="1">
      <w:start w:val="1"/>
      <w:numFmt w:val="lowerRoman"/>
      <w:lvlText w:val="%3."/>
      <w:lvlJc w:val="right"/>
      <w:pPr>
        <w:ind w:left="1692" w:hanging="180"/>
      </w:pPr>
    </w:lvl>
    <w:lvl w:ilvl="3" w:tplc="0409000F" w:tentative="1">
      <w:start w:val="1"/>
      <w:numFmt w:val="decimal"/>
      <w:lvlText w:val="%4."/>
      <w:lvlJc w:val="left"/>
      <w:pPr>
        <w:ind w:left="2412" w:hanging="360"/>
      </w:pPr>
    </w:lvl>
    <w:lvl w:ilvl="4" w:tplc="04090019" w:tentative="1">
      <w:start w:val="1"/>
      <w:numFmt w:val="lowerLetter"/>
      <w:lvlText w:val="%5."/>
      <w:lvlJc w:val="left"/>
      <w:pPr>
        <w:ind w:left="3132" w:hanging="360"/>
      </w:pPr>
    </w:lvl>
    <w:lvl w:ilvl="5" w:tplc="0409001B" w:tentative="1">
      <w:start w:val="1"/>
      <w:numFmt w:val="lowerRoman"/>
      <w:lvlText w:val="%6."/>
      <w:lvlJc w:val="right"/>
      <w:pPr>
        <w:ind w:left="3852" w:hanging="180"/>
      </w:pPr>
    </w:lvl>
    <w:lvl w:ilvl="6" w:tplc="0409000F" w:tentative="1">
      <w:start w:val="1"/>
      <w:numFmt w:val="decimal"/>
      <w:lvlText w:val="%7."/>
      <w:lvlJc w:val="left"/>
      <w:pPr>
        <w:ind w:left="4572" w:hanging="360"/>
      </w:pPr>
    </w:lvl>
    <w:lvl w:ilvl="7" w:tplc="04090019" w:tentative="1">
      <w:start w:val="1"/>
      <w:numFmt w:val="lowerLetter"/>
      <w:lvlText w:val="%8."/>
      <w:lvlJc w:val="left"/>
      <w:pPr>
        <w:ind w:left="5292" w:hanging="360"/>
      </w:pPr>
    </w:lvl>
    <w:lvl w:ilvl="8" w:tplc="0409001B" w:tentative="1">
      <w:start w:val="1"/>
      <w:numFmt w:val="lowerRoman"/>
      <w:lvlText w:val="%9."/>
      <w:lvlJc w:val="right"/>
      <w:pPr>
        <w:ind w:left="6012" w:hanging="180"/>
      </w:pPr>
    </w:lvl>
  </w:abstractNum>
  <w:num w:numId="1" w16cid:durableId="1191407881">
    <w:abstractNumId w:val="4"/>
  </w:num>
  <w:num w:numId="2" w16cid:durableId="992178314">
    <w:abstractNumId w:val="26"/>
  </w:num>
  <w:num w:numId="3" w16cid:durableId="1597130983">
    <w:abstractNumId w:val="9"/>
  </w:num>
  <w:num w:numId="4" w16cid:durableId="103427982">
    <w:abstractNumId w:val="13"/>
  </w:num>
  <w:num w:numId="5" w16cid:durableId="598491461">
    <w:abstractNumId w:val="6"/>
  </w:num>
  <w:num w:numId="6" w16cid:durableId="2014263235">
    <w:abstractNumId w:val="25"/>
  </w:num>
  <w:num w:numId="7" w16cid:durableId="903878940">
    <w:abstractNumId w:val="12"/>
  </w:num>
  <w:num w:numId="8" w16cid:durableId="247157610">
    <w:abstractNumId w:val="7"/>
  </w:num>
  <w:num w:numId="9" w16cid:durableId="1838955544">
    <w:abstractNumId w:val="27"/>
  </w:num>
  <w:num w:numId="10" w16cid:durableId="76376620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996059384">
    <w:abstractNumId w:val="10"/>
  </w:num>
  <w:num w:numId="12" w16cid:durableId="599065620">
    <w:abstractNumId w:val="22"/>
  </w:num>
  <w:num w:numId="13" w16cid:durableId="364326803">
    <w:abstractNumId w:val="14"/>
  </w:num>
  <w:num w:numId="14" w16cid:durableId="2059671171">
    <w:abstractNumId w:val="5"/>
  </w:num>
  <w:num w:numId="15" w16cid:durableId="748044007">
    <w:abstractNumId w:val="0"/>
    <w:lvlOverride w:ilvl="0">
      <w:startOverride w:val="2"/>
    </w:lvlOverride>
    <w:lvlOverride w:ilvl="1">
      <w:startOverride w:val="2"/>
    </w:lvlOverride>
    <w:lvlOverride w:ilvl="2">
      <w:startOverride w:val="2"/>
    </w:lvlOverride>
    <w:lvlOverride w:ilvl="3">
      <w:startOverride w:val="2"/>
    </w:lvlOverride>
    <w:lvlOverride w:ilvl="4">
      <w:startOverride w:val="2"/>
    </w:lvlOverride>
    <w:lvlOverride w:ilvl="5">
      <w:startOverride w:val="2"/>
    </w:lvlOverride>
    <w:lvlOverride w:ilvl="6">
      <w:startOverride w:val="2"/>
    </w:lvlOverride>
  </w:num>
  <w:num w:numId="16" w16cid:durableId="607855310">
    <w:abstractNumId w:val="19"/>
    <w:lvlOverride w:ilvl="0">
      <w:startOverride w:val="5"/>
    </w:lvlOverride>
    <w:lvlOverride w:ilvl="1">
      <w:startOverride w:val="5"/>
    </w:lvlOverride>
    <w:lvlOverride w:ilvl="2">
      <w:startOverride w:val="5"/>
    </w:lvlOverride>
    <w:lvlOverride w:ilvl="3">
      <w:startOverride w:val="5"/>
    </w:lvlOverride>
    <w:lvlOverride w:ilvl="4">
      <w:startOverride w:val="5"/>
    </w:lvlOverride>
    <w:lvlOverride w:ilvl="5">
      <w:startOverride w:val="5"/>
    </w:lvlOverride>
    <w:lvlOverride w:ilvl="6">
      <w:startOverride w:val="5"/>
    </w:lvlOverride>
    <w:lvlOverride w:ilvl="7"/>
    <w:lvlOverride w:ilvl="8"/>
  </w:num>
  <w:num w:numId="17" w16cid:durableId="573246449">
    <w:abstractNumId w:val="16"/>
  </w:num>
  <w:num w:numId="18" w16cid:durableId="766317431">
    <w:abstractNumId w:val="24"/>
  </w:num>
  <w:num w:numId="19" w16cid:durableId="530843733">
    <w:abstractNumId w:val="1"/>
  </w:num>
  <w:num w:numId="20" w16cid:durableId="741411114">
    <w:abstractNumId w:val="23"/>
  </w:num>
  <w:num w:numId="21" w16cid:durableId="1732921852">
    <w:abstractNumId w:val="3"/>
  </w:num>
  <w:num w:numId="22" w16cid:durableId="216208218">
    <w:abstractNumId w:val="11"/>
  </w:num>
  <w:num w:numId="23" w16cid:durableId="931861170">
    <w:abstractNumId w:val="21"/>
  </w:num>
  <w:num w:numId="24" w16cid:durableId="474228354">
    <w:abstractNumId w:val="2"/>
  </w:num>
  <w:num w:numId="25" w16cid:durableId="5243130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28754491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713766644">
    <w:abstractNumId w:val="18"/>
  </w:num>
  <w:num w:numId="28" w16cid:durableId="1336958587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34154"/>
    <w:rsid w:val="00001EA2"/>
    <w:rsid w:val="000041E5"/>
    <w:rsid w:val="000079D5"/>
    <w:rsid w:val="0001007D"/>
    <w:rsid w:val="00013E26"/>
    <w:rsid w:val="00014B34"/>
    <w:rsid w:val="00014EC8"/>
    <w:rsid w:val="00021987"/>
    <w:rsid w:val="00021CA6"/>
    <w:rsid w:val="00032F0B"/>
    <w:rsid w:val="0003339D"/>
    <w:rsid w:val="00043C18"/>
    <w:rsid w:val="00090009"/>
    <w:rsid w:val="000A4613"/>
    <w:rsid w:val="000A7CF4"/>
    <w:rsid w:val="000B433B"/>
    <w:rsid w:val="000B7347"/>
    <w:rsid w:val="000B7D17"/>
    <w:rsid w:val="000C6C17"/>
    <w:rsid w:val="000E2B2C"/>
    <w:rsid w:val="000E4975"/>
    <w:rsid w:val="000F2EA5"/>
    <w:rsid w:val="000F488C"/>
    <w:rsid w:val="000F7260"/>
    <w:rsid w:val="00104C7D"/>
    <w:rsid w:val="00114C1F"/>
    <w:rsid w:val="0011556B"/>
    <w:rsid w:val="00120D21"/>
    <w:rsid w:val="001228C6"/>
    <w:rsid w:val="00136420"/>
    <w:rsid w:val="0014388F"/>
    <w:rsid w:val="0014454D"/>
    <w:rsid w:val="00153E83"/>
    <w:rsid w:val="00156056"/>
    <w:rsid w:val="001613CA"/>
    <w:rsid w:val="00174954"/>
    <w:rsid w:val="0018313B"/>
    <w:rsid w:val="001976D5"/>
    <w:rsid w:val="001A0BC8"/>
    <w:rsid w:val="001C181D"/>
    <w:rsid w:val="001C32F7"/>
    <w:rsid w:val="001F6E78"/>
    <w:rsid w:val="00220D84"/>
    <w:rsid w:val="00231304"/>
    <w:rsid w:val="00240504"/>
    <w:rsid w:val="002530D6"/>
    <w:rsid w:val="00253DE2"/>
    <w:rsid w:val="00262518"/>
    <w:rsid w:val="0026329A"/>
    <w:rsid w:val="0026337C"/>
    <w:rsid w:val="002656E9"/>
    <w:rsid w:val="0027177B"/>
    <w:rsid w:val="00271FCF"/>
    <w:rsid w:val="00276429"/>
    <w:rsid w:val="00277729"/>
    <w:rsid w:val="00283DD3"/>
    <w:rsid w:val="0028746E"/>
    <w:rsid w:val="00290833"/>
    <w:rsid w:val="002946EC"/>
    <w:rsid w:val="002B6BE7"/>
    <w:rsid w:val="002C03B6"/>
    <w:rsid w:val="002C1801"/>
    <w:rsid w:val="002C53F7"/>
    <w:rsid w:val="002D031D"/>
    <w:rsid w:val="002E11F5"/>
    <w:rsid w:val="002F0B88"/>
    <w:rsid w:val="002F23F6"/>
    <w:rsid w:val="002F27DB"/>
    <w:rsid w:val="002F6848"/>
    <w:rsid w:val="002F7479"/>
    <w:rsid w:val="003128C3"/>
    <w:rsid w:val="003314BC"/>
    <w:rsid w:val="003323D0"/>
    <w:rsid w:val="00332FEB"/>
    <w:rsid w:val="00345706"/>
    <w:rsid w:val="0034675B"/>
    <w:rsid w:val="00347CE9"/>
    <w:rsid w:val="003627E3"/>
    <w:rsid w:val="0039150B"/>
    <w:rsid w:val="00392D81"/>
    <w:rsid w:val="00396261"/>
    <w:rsid w:val="003A724F"/>
    <w:rsid w:val="003B070B"/>
    <w:rsid w:val="003C2E99"/>
    <w:rsid w:val="003F47F1"/>
    <w:rsid w:val="0040427F"/>
    <w:rsid w:val="00411D95"/>
    <w:rsid w:val="0042113D"/>
    <w:rsid w:val="004244F7"/>
    <w:rsid w:val="004521E9"/>
    <w:rsid w:val="00452D82"/>
    <w:rsid w:val="00461344"/>
    <w:rsid w:val="0046711D"/>
    <w:rsid w:val="0047402A"/>
    <w:rsid w:val="00474401"/>
    <w:rsid w:val="00484DD9"/>
    <w:rsid w:val="00495532"/>
    <w:rsid w:val="004B06C1"/>
    <w:rsid w:val="004B1D57"/>
    <w:rsid w:val="004B70D6"/>
    <w:rsid w:val="004C2C06"/>
    <w:rsid w:val="004D3CD7"/>
    <w:rsid w:val="004D6750"/>
    <w:rsid w:val="004F0930"/>
    <w:rsid w:val="004F2616"/>
    <w:rsid w:val="004F270D"/>
    <w:rsid w:val="005145F2"/>
    <w:rsid w:val="00515B5D"/>
    <w:rsid w:val="0052273E"/>
    <w:rsid w:val="00535EA3"/>
    <w:rsid w:val="00553054"/>
    <w:rsid w:val="0056034C"/>
    <w:rsid w:val="00561963"/>
    <w:rsid w:val="00582340"/>
    <w:rsid w:val="005B3EEA"/>
    <w:rsid w:val="005C0BA0"/>
    <w:rsid w:val="005C607F"/>
    <w:rsid w:val="005C617B"/>
    <w:rsid w:val="005D2570"/>
    <w:rsid w:val="005D679F"/>
    <w:rsid w:val="005D728C"/>
    <w:rsid w:val="005D753A"/>
    <w:rsid w:val="005E0989"/>
    <w:rsid w:val="005F2C66"/>
    <w:rsid w:val="0060245F"/>
    <w:rsid w:val="00635E84"/>
    <w:rsid w:val="00645848"/>
    <w:rsid w:val="00647308"/>
    <w:rsid w:val="0065770E"/>
    <w:rsid w:val="00660880"/>
    <w:rsid w:val="006609CF"/>
    <w:rsid w:val="006662E7"/>
    <w:rsid w:val="00674FD3"/>
    <w:rsid w:val="00675A42"/>
    <w:rsid w:val="00681746"/>
    <w:rsid w:val="00683207"/>
    <w:rsid w:val="006934F0"/>
    <w:rsid w:val="006A6B3D"/>
    <w:rsid w:val="006B150B"/>
    <w:rsid w:val="006B2880"/>
    <w:rsid w:val="006C5FC6"/>
    <w:rsid w:val="006D2DF4"/>
    <w:rsid w:val="006E719D"/>
    <w:rsid w:val="006F1296"/>
    <w:rsid w:val="006F2880"/>
    <w:rsid w:val="006F3860"/>
    <w:rsid w:val="006F493F"/>
    <w:rsid w:val="006F67CE"/>
    <w:rsid w:val="006F6E55"/>
    <w:rsid w:val="007023DC"/>
    <w:rsid w:val="00707212"/>
    <w:rsid w:val="007234F6"/>
    <w:rsid w:val="00725C5B"/>
    <w:rsid w:val="00727DBA"/>
    <w:rsid w:val="00731BED"/>
    <w:rsid w:val="00736461"/>
    <w:rsid w:val="00741656"/>
    <w:rsid w:val="007449CA"/>
    <w:rsid w:val="00747C04"/>
    <w:rsid w:val="007719C5"/>
    <w:rsid w:val="00772C27"/>
    <w:rsid w:val="00775AD3"/>
    <w:rsid w:val="00777B33"/>
    <w:rsid w:val="007811A6"/>
    <w:rsid w:val="00784AAA"/>
    <w:rsid w:val="00790EC6"/>
    <w:rsid w:val="0079122F"/>
    <w:rsid w:val="007A0B2B"/>
    <w:rsid w:val="007A673B"/>
    <w:rsid w:val="007A760D"/>
    <w:rsid w:val="007B1B2F"/>
    <w:rsid w:val="007B6DEB"/>
    <w:rsid w:val="007C70E3"/>
    <w:rsid w:val="007D167A"/>
    <w:rsid w:val="007D2C42"/>
    <w:rsid w:val="007E4251"/>
    <w:rsid w:val="007F5B6C"/>
    <w:rsid w:val="007F6F28"/>
    <w:rsid w:val="00816AFD"/>
    <w:rsid w:val="00817FF0"/>
    <w:rsid w:val="0082721C"/>
    <w:rsid w:val="00830618"/>
    <w:rsid w:val="00831871"/>
    <w:rsid w:val="0083722A"/>
    <w:rsid w:val="00865FB7"/>
    <w:rsid w:val="00873508"/>
    <w:rsid w:val="00876327"/>
    <w:rsid w:val="00880B72"/>
    <w:rsid w:val="00890587"/>
    <w:rsid w:val="00890C96"/>
    <w:rsid w:val="00892100"/>
    <w:rsid w:val="008938C0"/>
    <w:rsid w:val="008A0F2A"/>
    <w:rsid w:val="008A46EF"/>
    <w:rsid w:val="008B1D7A"/>
    <w:rsid w:val="008C0DC7"/>
    <w:rsid w:val="008C273A"/>
    <w:rsid w:val="008C3E26"/>
    <w:rsid w:val="008E0367"/>
    <w:rsid w:val="008E1C52"/>
    <w:rsid w:val="009079F5"/>
    <w:rsid w:val="00911FDC"/>
    <w:rsid w:val="00912230"/>
    <w:rsid w:val="00914740"/>
    <w:rsid w:val="00931952"/>
    <w:rsid w:val="00931AF7"/>
    <w:rsid w:val="00940810"/>
    <w:rsid w:val="009412E3"/>
    <w:rsid w:val="00945BE9"/>
    <w:rsid w:val="009507FC"/>
    <w:rsid w:val="00953516"/>
    <w:rsid w:val="00965340"/>
    <w:rsid w:val="00973350"/>
    <w:rsid w:val="00981166"/>
    <w:rsid w:val="009837CE"/>
    <w:rsid w:val="00996CF4"/>
    <w:rsid w:val="009A2521"/>
    <w:rsid w:val="009A50A6"/>
    <w:rsid w:val="009B3EF4"/>
    <w:rsid w:val="009C1340"/>
    <w:rsid w:val="009C2FB4"/>
    <w:rsid w:val="009C6EE5"/>
    <w:rsid w:val="009D14F0"/>
    <w:rsid w:val="009D1BF8"/>
    <w:rsid w:val="009D336E"/>
    <w:rsid w:val="009E0A20"/>
    <w:rsid w:val="009E232C"/>
    <w:rsid w:val="009E4037"/>
    <w:rsid w:val="009F01C0"/>
    <w:rsid w:val="009F075F"/>
    <w:rsid w:val="009F650B"/>
    <w:rsid w:val="00A078B5"/>
    <w:rsid w:val="00A57F71"/>
    <w:rsid w:val="00A61062"/>
    <w:rsid w:val="00A65180"/>
    <w:rsid w:val="00A66B26"/>
    <w:rsid w:val="00A66B74"/>
    <w:rsid w:val="00A702DD"/>
    <w:rsid w:val="00A804CE"/>
    <w:rsid w:val="00A83E7E"/>
    <w:rsid w:val="00A8461D"/>
    <w:rsid w:val="00AA2912"/>
    <w:rsid w:val="00AA79DE"/>
    <w:rsid w:val="00AB00A3"/>
    <w:rsid w:val="00AC4861"/>
    <w:rsid w:val="00AD3908"/>
    <w:rsid w:val="00AD545E"/>
    <w:rsid w:val="00AE65AB"/>
    <w:rsid w:val="00AF6C66"/>
    <w:rsid w:val="00AF7807"/>
    <w:rsid w:val="00B0198A"/>
    <w:rsid w:val="00B11A55"/>
    <w:rsid w:val="00B13CC3"/>
    <w:rsid w:val="00B21C01"/>
    <w:rsid w:val="00B27B46"/>
    <w:rsid w:val="00B316CD"/>
    <w:rsid w:val="00B36DC7"/>
    <w:rsid w:val="00B42E09"/>
    <w:rsid w:val="00B42FDD"/>
    <w:rsid w:val="00B43B02"/>
    <w:rsid w:val="00B44FEE"/>
    <w:rsid w:val="00B46DD9"/>
    <w:rsid w:val="00B53B81"/>
    <w:rsid w:val="00B55E67"/>
    <w:rsid w:val="00B778AE"/>
    <w:rsid w:val="00B904C9"/>
    <w:rsid w:val="00B921E6"/>
    <w:rsid w:val="00B93B4E"/>
    <w:rsid w:val="00B9678C"/>
    <w:rsid w:val="00B977A1"/>
    <w:rsid w:val="00B97E1C"/>
    <w:rsid w:val="00BA134B"/>
    <w:rsid w:val="00BB0976"/>
    <w:rsid w:val="00BB1264"/>
    <w:rsid w:val="00BC09A1"/>
    <w:rsid w:val="00BC56BA"/>
    <w:rsid w:val="00BD45E7"/>
    <w:rsid w:val="00BE0AEA"/>
    <w:rsid w:val="00BE6892"/>
    <w:rsid w:val="00BE6DCC"/>
    <w:rsid w:val="00BF159C"/>
    <w:rsid w:val="00C02BAE"/>
    <w:rsid w:val="00C20685"/>
    <w:rsid w:val="00C2392B"/>
    <w:rsid w:val="00C25340"/>
    <w:rsid w:val="00C25B8C"/>
    <w:rsid w:val="00C34154"/>
    <w:rsid w:val="00C37294"/>
    <w:rsid w:val="00C50BE5"/>
    <w:rsid w:val="00C5701E"/>
    <w:rsid w:val="00C616CC"/>
    <w:rsid w:val="00C63C6C"/>
    <w:rsid w:val="00C64265"/>
    <w:rsid w:val="00C66E34"/>
    <w:rsid w:val="00C734BF"/>
    <w:rsid w:val="00C754F6"/>
    <w:rsid w:val="00C76328"/>
    <w:rsid w:val="00C82F8D"/>
    <w:rsid w:val="00C90AF0"/>
    <w:rsid w:val="00C91659"/>
    <w:rsid w:val="00C91672"/>
    <w:rsid w:val="00C92E0A"/>
    <w:rsid w:val="00CA2E3E"/>
    <w:rsid w:val="00CB69C1"/>
    <w:rsid w:val="00CB6E66"/>
    <w:rsid w:val="00CC21C6"/>
    <w:rsid w:val="00CC6823"/>
    <w:rsid w:val="00CE7B3B"/>
    <w:rsid w:val="00D068F8"/>
    <w:rsid w:val="00D16EBF"/>
    <w:rsid w:val="00D20779"/>
    <w:rsid w:val="00D20BCD"/>
    <w:rsid w:val="00D2788A"/>
    <w:rsid w:val="00D27EB7"/>
    <w:rsid w:val="00D349A1"/>
    <w:rsid w:val="00D36B0B"/>
    <w:rsid w:val="00D41ED5"/>
    <w:rsid w:val="00D44DA7"/>
    <w:rsid w:val="00D4570F"/>
    <w:rsid w:val="00D478A5"/>
    <w:rsid w:val="00D52AF4"/>
    <w:rsid w:val="00D547B5"/>
    <w:rsid w:val="00D600C2"/>
    <w:rsid w:val="00D609DD"/>
    <w:rsid w:val="00D648A0"/>
    <w:rsid w:val="00D700E1"/>
    <w:rsid w:val="00D75779"/>
    <w:rsid w:val="00D81470"/>
    <w:rsid w:val="00D91A70"/>
    <w:rsid w:val="00D937E6"/>
    <w:rsid w:val="00DA0139"/>
    <w:rsid w:val="00DA67C6"/>
    <w:rsid w:val="00DC4293"/>
    <w:rsid w:val="00DC46D3"/>
    <w:rsid w:val="00DC518B"/>
    <w:rsid w:val="00DE55E3"/>
    <w:rsid w:val="00DF1157"/>
    <w:rsid w:val="00DF72EF"/>
    <w:rsid w:val="00E0341A"/>
    <w:rsid w:val="00E12A74"/>
    <w:rsid w:val="00E13423"/>
    <w:rsid w:val="00E14D71"/>
    <w:rsid w:val="00E1612F"/>
    <w:rsid w:val="00E1711B"/>
    <w:rsid w:val="00E27E97"/>
    <w:rsid w:val="00E31782"/>
    <w:rsid w:val="00E40918"/>
    <w:rsid w:val="00E436E4"/>
    <w:rsid w:val="00E47621"/>
    <w:rsid w:val="00E5035E"/>
    <w:rsid w:val="00E50DC7"/>
    <w:rsid w:val="00E525E1"/>
    <w:rsid w:val="00E6321C"/>
    <w:rsid w:val="00E65950"/>
    <w:rsid w:val="00E71536"/>
    <w:rsid w:val="00E8639F"/>
    <w:rsid w:val="00E979AC"/>
    <w:rsid w:val="00EA0FAD"/>
    <w:rsid w:val="00EA7CFF"/>
    <w:rsid w:val="00EB16FB"/>
    <w:rsid w:val="00EB4B23"/>
    <w:rsid w:val="00EB5B06"/>
    <w:rsid w:val="00EB63F7"/>
    <w:rsid w:val="00EC3638"/>
    <w:rsid w:val="00EC5896"/>
    <w:rsid w:val="00ED28AB"/>
    <w:rsid w:val="00ED2D2D"/>
    <w:rsid w:val="00ED3577"/>
    <w:rsid w:val="00ED6F87"/>
    <w:rsid w:val="00EE27C0"/>
    <w:rsid w:val="00EE2EC4"/>
    <w:rsid w:val="00EE3542"/>
    <w:rsid w:val="00EE3B0F"/>
    <w:rsid w:val="00EE501E"/>
    <w:rsid w:val="00EF703F"/>
    <w:rsid w:val="00F02E5A"/>
    <w:rsid w:val="00F02ECE"/>
    <w:rsid w:val="00F02FB6"/>
    <w:rsid w:val="00F031AB"/>
    <w:rsid w:val="00F113DA"/>
    <w:rsid w:val="00F11D16"/>
    <w:rsid w:val="00F13C7E"/>
    <w:rsid w:val="00F1753E"/>
    <w:rsid w:val="00F3221F"/>
    <w:rsid w:val="00F41F8B"/>
    <w:rsid w:val="00F46301"/>
    <w:rsid w:val="00F465E9"/>
    <w:rsid w:val="00F51AB6"/>
    <w:rsid w:val="00F6629F"/>
    <w:rsid w:val="00F730A5"/>
    <w:rsid w:val="00F81837"/>
    <w:rsid w:val="00F82023"/>
    <w:rsid w:val="00F90F15"/>
    <w:rsid w:val="00FB37BA"/>
    <w:rsid w:val="00FD1960"/>
    <w:rsid w:val="00FF6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C2AE32D"/>
  <w15:docId w15:val="{72901AE5-0D5C-4368-B0A2-C387AC7027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IN" w:eastAsia="en-IN" w:bidi="hi-IN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17FF0"/>
    <w:rPr>
      <w:sz w:val="24"/>
      <w:szCs w:val="24"/>
      <w:lang w:val="en-US" w:eastAsia="en-US" w:bidi="ar-SA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BB1264"/>
    <w:pPr>
      <w:spacing w:before="240" w:after="60"/>
      <w:outlineLvl w:val="4"/>
    </w:pPr>
    <w:rPr>
      <w:rFonts w:ascii="Calibri" w:hAnsi="Calibri" w:cs="Mangal"/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409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EE2EC4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EE2EC4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EE2EC4"/>
  </w:style>
  <w:style w:type="character" w:customStyle="1" w:styleId="grame">
    <w:name w:val="grame"/>
    <w:basedOn w:val="DefaultParagraphFont"/>
    <w:rsid w:val="007B6DEB"/>
  </w:style>
  <w:style w:type="paragraph" w:styleId="BodyText">
    <w:name w:val="Body Text"/>
    <w:basedOn w:val="Normal"/>
    <w:rsid w:val="007B6DEB"/>
    <w:pPr>
      <w:ind w:right="-900"/>
    </w:pPr>
  </w:style>
  <w:style w:type="paragraph" w:styleId="BodyTextIndent">
    <w:name w:val="Body Text Indent"/>
    <w:basedOn w:val="Normal"/>
    <w:rsid w:val="007B6DEB"/>
    <w:pPr>
      <w:spacing w:line="360" w:lineRule="auto"/>
      <w:ind w:left="720"/>
      <w:jc w:val="both"/>
    </w:pPr>
  </w:style>
  <w:style w:type="character" w:customStyle="1" w:styleId="spelle">
    <w:name w:val="spelle"/>
    <w:basedOn w:val="DefaultParagraphFont"/>
    <w:rsid w:val="007B6DEB"/>
  </w:style>
  <w:style w:type="paragraph" w:styleId="PlainText">
    <w:name w:val="Plain Text"/>
    <w:basedOn w:val="Normal"/>
    <w:rsid w:val="007B6DEB"/>
    <w:rPr>
      <w:rFonts w:ascii="Courier New" w:hAnsi="Courier New" w:cs="Courier New"/>
      <w:sz w:val="20"/>
      <w:szCs w:val="20"/>
    </w:rPr>
  </w:style>
  <w:style w:type="paragraph" w:styleId="BodyTextIndent2">
    <w:name w:val="Body Text Indent 2"/>
    <w:basedOn w:val="Normal"/>
    <w:rsid w:val="007B6DEB"/>
    <w:pPr>
      <w:ind w:left="540" w:hanging="540"/>
      <w:jc w:val="both"/>
    </w:pPr>
  </w:style>
  <w:style w:type="paragraph" w:styleId="BalloonText">
    <w:name w:val="Balloon Text"/>
    <w:basedOn w:val="Normal"/>
    <w:semiHidden/>
    <w:rsid w:val="00E50DC7"/>
    <w:rPr>
      <w:rFonts w:ascii="Tahoma" w:hAnsi="Tahoma" w:cs="Tahoma"/>
      <w:sz w:val="16"/>
      <w:szCs w:val="16"/>
    </w:rPr>
  </w:style>
  <w:style w:type="paragraph" w:styleId="Title">
    <w:name w:val="Title"/>
    <w:basedOn w:val="Normal"/>
    <w:qFormat/>
    <w:rsid w:val="00784AAA"/>
    <w:pPr>
      <w:ind w:left="720"/>
      <w:jc w:val="center"/>
      <w:outlineLvl w:val="0"/>
    </w:pPr>
    <w:rPr>
      <w:b/>
      <w:sz w:val="20"/>
      <w:szCs w:val="20"/>
      <w:u w:val="single"/>
    </w:rPr>
  </w:style>
  <w:style w:type="character" w:customStyle="1" w:styleId="Heading5Char">
    <w:name w:val="Heading 5 Char"/>
    <w:basedOn w:val="DefaultParagraphFont"/>
    <w:link w:val="Heading5"/>
    <w:semiHidden/>
    <w:rsid w:val="00BB1264"/>
    <w:rPr>
      <w:rFonts w:ascii="Calibri" w:hAnsi="Calibri" w:cs="Mangal"/>
      <w:b/>
      <w:bCs/>
      <w:i/>
      <w:iCs/>
      <w:sz w:val="26"/>
      <w:szCs w:val="26"/>
      <w:lang w:val="en-US" w:eastAsia="en-US" w:bidi="ar-SA"/>
    </w:rPr>
  </w:style>
  <w:style w:type="paragraph" w:styleId="ListParagraph">
    <w:name w:val="List Paragraph"/>
    <w:basedOn w:val="Normal"/>
    <w:link w:val="ListParagraphChar"/>
    <w:qFormat/>
    <w:rsid w:val="000A4613"/>
    <w:pPr>
      <w:ind w:left="720"/>
      <w:contextualSpacing/>
    </w:pPr>
  </w:style>
  <w:style w:type="paragraph" w:customStyle="1" w:styleId="Default">
    <w:name w:val="Default"/>
    <w:rsid w:val="0003339D"/>
    <w:pPr>
      <w:autoSpaceDE w:val="0"/>
      <w:autoSpaceDN w:val="0"/>
      <w:adjustRightInd w:val="0"/>
    </w:pPr>
    <w:rPr>
      <w:rFonts w:ascii="Book Antiqua" w:hAnsi="Book Antiqua" w:cs="Book Antiqua"/>
      <w:color w:val="000000"/>
      <w:sz w:val="24"/>
      <w:szCs w:val="24"/>
      <w:lang w:val="en-US"/>
    </w:rPr>
  </w:style>
  <w:style w:type="paragraph" w:customStyle="1" w:styleId="TableParagraph">
    <w:name w:val="Table Paragraph"/>
    <w:basedOn w:val="Normal"/>
    <w:uiPriority w:val="1"/>
    <w:qFormat/>
    <w:rsid w:val="00B0198A"/>
    <w:pPr>
      <w:widowControl w:val="0"/>
      <w:autoSpaceDE w:val="0"/>
      <w:autoSpaceDN w:val="0"/>
      <w:ind w:left="108"/>
    </w:pPr>
    <w:rPr>
      <w:rFonts w:ascii="Book Antiqua" w:eastAsia="Book Antiqua" w:hAnsi="Book Antiqua" w:cs="Book Antiqua"/>
      <w:sz w:val="22"/>
      <w:szCs w:val="22"/>
      <w:lang w:bidi="en-US"/>
    </w:rPr>
  </w:style>
  <w:style w:type="paragraph" w:styleId="NoSpacing">
    <w:name w:val="No Spacing"/>
    <w:uiPriority w:val="1"/>
    <w:qFormat/>
    <w:rsid w:val="005D753A"/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character" w:customStyle="1" w:styleId="normal0020tablechar">
    <w:name w:val="normal_0020table__char"/>
    <w:basedOn w:val="DefaultParagraphFont"/>
    <w:rsid w:val="0047402A"/>
  </w:style>
  <w:style w:type="character" w:customStyle="1" w:styleId="HeaderChar">
    <w:name w:val="Header Char"/>
    <w:link w:val="Header"/>
    <w:uiPriority w:val="99"/>
    <w:rsid w:val="00AF6C66"/>
    <w:rPr>
      <w:sz w:val="24"/>
      <w:szCs w:val="24"/>
      <w:lang w:val="en-US" w:eastAsia="en-US" w:bidi="ar-SA"/>
    </w:rPr>
  </w:style>
  <w:style w:type="character" w:customStyle="1" w:styleId="ListParagraphChar">
    <w:name w:val="List Paragraph Char"/>
    <w:link w:val="ListParagraph"/>
    <w:uiPriority w:val="34"/>
    <w:locked/>
    <w:rsid w:val="000A7CF4"/>
    <w:rPr>
      <w:sz w:val="24"/>
      <w:szCs w:val="24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18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46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5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0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4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8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5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7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5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7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9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76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4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5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1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2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4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5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2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9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63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3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4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D1F630-477C-47CB-B30F-73062D91F6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392</TotalTime>
  <Pages>1</Pages>
  <Words>825</Words>
  <Characters>4703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Sl</vt:lpstr>
    </vt:vector>
  </TitlesOfParts>
  <Company>pgcil</Company>
  <LinksUpToDate>false</LinksUpToDate>
  <CharactersWithSpaces>5517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Sl</dc:title>
  <dc:creator>01922</dc:creator>
  <cp:lastModifiedBy>Ankit Vaishnav</cp:lastModifiedBy>
  <cp:revision>91</cp:revision>
  <cp:lastPrinted>2021-08-18T11:08:00Z</cp:lastPrinted>
  <dcterms:created xsi:type="dcterms:W3CDTF">2020-03-31T09:52:00Z</dcterms:created>
  <dcterms:modified xsi:type="dcterms:W3CDTF">2022-04-29T13:36:00Z</dcterms:modified>
</cp:coreProperties>
</file>